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807" w:rsidRDefault="00731D00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Тема «Сельское хозяйство и агропромышленный комплекс Курганской области: высокотехнологичное сельское хозяйство»</w:t>
      </w:r>
    </w:p>
    <w:p w:rsidR="00D64807" w:rsidRDefault="00D6480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D64807" w:rsidRDefault="00731D00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Мотивационная часть </w:t>
      </w:r>
    </w:p>
    <w:p w:rsidR="00D64807" w:rsidRDefault="00D64807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64807" w:rsidRDefault="00731D00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Памятка для педагога </w:t>
      </w:r>
    </w:p>
    <w:p w:rsidR="00D64807" w:rsidRDefault="00D64807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:rsidR="00D64807" w:rsidRDefault="00731D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Уважаемые педагоги! Мы рады приветствовать вас на курсе «Россия — мои горизонт</w:t>
      </w:r>
      <w:r w:rsidR="001F6D0C">
        <w:rPr>
          <w:rFonts w:ascii="Arial" w:eastAsia="Arial" w:hAnsi="Arial" w:cs="Arial"/>
          <w:color w:val="000000" w:themeColor="text1"/>
          <w:sz w:val="24"/>
          <w:szCs w:val="24"/>
        </w:rPr>
        <w:t xml:space="preserve">ы». </w:t>
      </w:r>
      <w:proofErr w:type="gramStart"/>
      <w:r w:rsidR="001F6D0C">
        <w:rPr>
          <w:rFonts w:ascii="Arial" w:eastAsia="Arial" w:hAnsi="Arial" w:cs="Arial"/>
          <w:color w:val="000000" w:themeColor="text1"/>
          <w:sz w:val="24"/>
          <w:szCs w:val="24"/>
        </w:rPr>
        <w:t>Благодаря проведенному занятию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«Сельское хозяйство и агропромышленный комплекс Курганской области»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у обучающихся сформируется представление о достижениях и результатах в сфере сельского хозяйства Курганской области, обучающиеся узнают об известных и крупных предприятиях данной отрасли, о важных профессиональных качествах, необходимых для специалистов этой отрасли, а также на базе каких профессиональных образовательных организаций можно получить специальности и профессии по данному направлению.  </w:t>
      </w:r>
      <w:proofErr w:type="gramEnd"/>
    </w:p>
    <w:p w:rsidR="00D64807" w:rsidRDefault="00D6480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D64807" w:rsidRDefault="00731D0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Подготовка к занятию </w:t>
      </w:r>
    </w:p>
    <w:p w:rsidR="00D64807" w:rsidRDefault="00D6480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64807" w:rsidRDefault="00731D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Дорогой педагог! Для проведения занятия заранее распеч</w:t>
      </w:r>
      <w:r w:rsidR="001F6D0C">
        <w:rPr>
          <w:rFonts w:ascii="Arial" w:eastAsia="Arial" w:hAnsi="Arial" w:cs="Arial"/>
          <w:color w:val="000000" w:themeColor="text1"/>
          <w:sz w:val="24"/>
          <w:szCs w:val="24"/>
        </w:rPr>
        <w:t>атайте сценарий проведения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при необходимости раздайте листочки для записей, разделите класс на 2 команды. Также попросите обучающихся завести Маршрутные карты (профориентационные дневники), которые они могут на своё усмотрение вести в виде тетради, блокнота, записной книжки, ежедневника или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скетчбука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— один дневник на весь год. Такой подход позволит каждому выбрать удобный для него формат и использовать его для записей своих мыслей, идей и важных наблюдений. Желаем успехов! </w:t>
      </w:r>
    </w:p>
    <w:p w:rsidR="00D64807" w:rsidRDefault="00D64807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:rsidR="00D64807" w:rsidRPr="00190670" w:rsidRDefault="00731D00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В комп</w:t>
      </w:r>
      <w:r w:rsidRPr="00190670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лект материалов к занятию входят: </w:t>
      </w:r>
    </w:p>
    <w:p w:rsidR="00D64807" w:rsidRPr="00190670" w:rsidRDefault="00731D0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 xml:space="preserve">сценарный план (пошаговая инструкция по проведению занятия (ответы к вопросам)); </w:t>
      </w:r>
    </w:p>
    <w:p w:rsidR="00D64807" w:rsidRPr="00190670" w:rsidRDefault="00E62A7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>2</w:t>
      </w:r>
      <w:r w:rsidR="00731D00" w:rsidRPr="00190670">
        <w:rPr>
          <w:rFonts w:ascii="Arial" w:eastAsia="Arial" w:hAnsi="Arial" w:cs="Arial"/>
          <w:color w:val="000000" w:themeColor="text1"/>
          <w:sz w:val="24"/>
          <w:szCs w:val="24"/>
        </w:rPr>
        <w:t xml:space="preserve"> видеоролик</w:t>
      </w: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>а</w:t>
      </w:r>
      <w:r w:rsidR="00731D00" w:rsidRPr="00190670">
        <w:rPr>
          <w:rFonts w:ascii="Arial" w:eastAsia="Arial" w:hAnsi="Arial" w:cs="Arial"/>
          <w:color w:val="000000" w:themeColor="text1"/>
          <w:sz w:val="24"/>
          <w:szCs w:val="24"/>
        </w:rPr>
        <w:t xml:space="preserve"> (Видео</w:t>
      </w: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 xml:space="preserve"> 1 «Об АПК Курганской области</w:t>
      </w:r>
      <w:r w:rsidR="00731D00" w:rsidRPr="00190670">
        <w:rPr>
          <w:rFonts w:ascii="Arial" w:eastAsia="Arial" w:hAnsi="Arial" w:cs="Arial"/>
          <w:color w:val="000000" w:themeColor="text1"/>
          <w:sz w:val="24"/>
          <w:szCs w:val="24"/>
        </w:rPr>
        <w:t>»</w:t>
      </w: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>; Видео 2 «</w:t>
      </w:r>
      <w:proofErr w:type="spellStart"/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>Агродроны</w:t>
      </w:r>
      <w:proofErr w:type="spellEnd"/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>»</w:t>
      </w:r>
      <w:r w:rsidR="00731D00" w:rsidRPr="00190670">
        <w:rPr>
          <w:rFonts w:ascii="Arial" w:eastAsia="Arial" w:hAnsi="Arial" w:cs="Arial"/>
          <w:color w:val="000000" w:themeColor="text1"/>
          <w:sz w:val="24"/>
          <w:szCs w:val="24"/>
        </w:rPr>
        <w:t xml:space="preserve">); </w:t>
      </w:r>
    </w:p>
    <w:p w:rsidR="00D64807" w:rsidRPr="00190670" w:rsidRDefault="00731D0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>слайды к инте</w:t>
      </w:r>
      <w:r w:rsidR="001644E5" w:rsidRPr="00190670">
        <w:rPr>
          <w:rFonts w:ascii="Arial" w:eastAsia="Arial" w:hAnsi="Arial" w:cs="Arial"/>
          <w:color w:val="000000" w:themeColor="text1"/>
          <w:sz w:val="24"/>
          <w:szCs w:val="24"/>
        </w:rPr>
        <w:t>рактивным заданиям и сведения (12</w:t>
      </w: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 xml:space="preserve"> шт.).</w:t>
      </w:r>
    </w:p>
    <w:p w:rsidR="001F6D0C" w:rsidRDefault="001F6D0C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D64807" w:rsidRPr="00190670" w:rsidRDefault="00731D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 xml:space="preserve">Рекомендуется заранее скачать все материалы к занятию на рабочий компьютер (сценарный план, видеофайл, слайды) и проверить, чтобы они открывались корректно, а также внимательно ознакомиться с комплектом материалов и распечатать необходимые.  Рекомендуемая рассадка в классе — на усмотрение педагога. Вы можете воспользоваться классической расстановкой или соединить парты в классе для посадки двух команд. </w:t>
      </w:r>
    </w:p>
    <w:p w:rsidR="00D64807" w:rsidRDefault="00731D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0670">
        <w:rPr>
          <w:rFonts w:ascii="Arial" w:eastAsia="Arial" w:hAnsi="Arial" w:cs="Arial"/>
          <w:color w:val="000000" w:themeColor="text1"/>
          <w:sz w:val="24"/>
          <w:szCs w:val="24"/>
        </w:rPr>
        <w:t>Вы также можете рекомендовать обучающимся завести персональную Маршрутную карту на целый год. Это может быть тетрадь, блокнот или альбом — на выбор обучающихся. В такой карте обучающиеся смогут фиксировать свои наблюдения и мысли, делать зарисовки, отмечать шаги, которые им будет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интересно предпринять. Однако это не обязательный элемент занятий. </w:t>
      </w:r>
    </w:p>
    <w:p w:rsidR="00D64807" w:rsidRDefault="00731D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Во время занятия важно: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создать в классе доверительную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 </w:t>
      </w:r>
    </w:p>
    <w:p w:rsidR="00D64807" w:rsidRDefault="00731D0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Информационное и техническое обеспечение занятия: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видеоматериалы,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плазменная панель;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флипчарт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или доска (магнитная, мелованная или др.), фломастеры или другие пишущие средства на доске, магниты для доски. </w:t>
      </w:r>
    </w:p>
    <w:p w:rsidR="00D64807" w:rsidRDefault="00D64807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D64807" w:rsidRDefault="00731D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Методические рекомендации: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данная разработка занятия в целом может использоваться для проведения занятий для обучающихся </w:t>
      </w:r>
      <w:r w:rsidR="00E0546F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8, 9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классов. В занятии содержится информация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lastRenderedPageBreak/>
        <w:t>о профессионально важных качествах и особенностях построения карьеры в аграрной сфере; возможностях высшего и среднего профессионального образования в подготовке специалистов; олимпиады и конкурсы, расширяющие возможность поступления и развития в аграрном направлении; современное состояние и перспективы развития сферы в регионе.</w:t>
      </w:r>
    </w:p>
    <w:p w:rsidR="00D64807" w:rsidRDefault="00D64807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highlight w:val="white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1, 2, 3</w:t>
      </w: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«Здравствуйте, ребята! </w:t>
      </w:r>
      <w:r w:rsidR="00001CB9" w:rsidRPr="00001CB9">
        <w:rPr>
          <w:rFonts w:ascii="Arial" w:hAnsi="Arial" w:cs="Arial"/>
          <w:color w:val="000000" w:themeColor="text1"/>
          <w:sz w:val="24"/>
          <w:szCs w:val="24"/>
        </w:rPr>
        <w:t xml:space="preserve">Наше занятие посвящено </w:t>
      </w:r>
      <w:r w:rsidR="00001CB9" w:rsidRPr="00001CB9">
        <w:rPr>
          <w:rStyle w:val="docdata"/>
          <w:rFonts w:ascii="Arial" w:hAnsi="Arial" w:cs="Arial"/>
          <w:color w:val="000000"/>
          <w:sz w:val="24"/>
          <w:szCs w:val="24"/>
        </w:rPr>
        <w:t>Дню работника сельского хозяйства и перерабатывающей промышленности. Этот п</w:t>
      </w:r>
      <w:r w:rsidR="00001CB9" w:rsidRPr="00001CB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раздник ежегодно отмечается во второе воскресенье октября. Установлен Указом Президента РФ №679 от 31 мая 1999 года. В этот день поздравляют фермеров, работников агрохолдингов, предприятий перерабатывающей промышленности и всех, кто обеспечивает продовольственную безопасность России. Также к этому Дню приурочена выставка «Золотая осень – 2026», которая состоится </w:t>
      </w:r>
      <w:r w:rsidR="00001CB9" w:rsidRPr="00001CB9">
        <w:rPr>
          <w:rStyle w:val="af5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>с 7 по 10 октября 2026 года</w:t>
      </w:r>
      <w:r w:rsidR="00001CB9" w:rsidRPr="00001CB9">
        <w:rPr>
          <w:rStyle w:val="af5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001CB9" w:rsidRPr="00001CB9">
        <w:rPr>
          <w:rFonts w:ascii="Arial" w:hAnsi="Arial" w:cs="Arial"/>
          <w:color w:val="333333"/>
          <w:sz w:val="24"/>
          <w:szCs w:val="24"/>
          <w:shd w:val="clear" w:color="auto" w:fill="FFFFFF"/>
        </w:rPr>
        <w:t>в Москве. Это XXVIII Российская агропромышленная выставка — ключевое событие для отрасли, которое традиционно приурочено ко Дню работника сельского хозяйства и перерабатывающей промышленности</w:t>
      </w:r>
      <w:r w:rsidR="00001CB9" w:rsidRPr="00001CB9">
        <w:rPr>
          <w:rFonts w:ascii="Arial" w:hAnsi="Arial" w:cs="Arial"/>
          <w:color w:val="000000"/>
          <w:sz w:val="24"/>
          <w:szCs w:val="24"/>
        </w:rPr>
        <w:t xml:space="preserve">. </w:t>
      </w:r>
      <w:r w:rsidR="00001CB9" w:rsidRPr="00001CB9">
        <w:rPr>
          <w:rFonts w:ascii="Arial" w:hAnsi="Arial" w:cs="Arial"/>
          <w:color w:val="000000" w:themeColor="text1"/>
          <w:sz w:val="24"/>
          <w:szCs w:val="24"/>
        </w:rPr>
        <w:t>В связи с этим с</w:t>
      </w:r>
      <w:r w:rsidRPr="00001CB9">
        <w:rPr>
          <w:rFonts w:ascii="Arial" w:hAnsi="Arial" w:cs="Arial"/>
          <w:color w:val="000000" w:themeColor="text1"/>
          <w:sz w:val="24"/>
          <w:szCs w:val="24"/>
        </w:rPr>
        <w:t>егодня мы говорим о сельском хозяйстве. Но если раньше это было про «лопату и грабли», то сейчас — это про искусственный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интеллект, спутники и роботов. Мы с вами находимся в одном из ведущих аграрных регионов страны, поэтому перед нами открыты огромные карьерные возможности. Как вы думаете, что изменило сельское хозяйство за последние 10 лет?»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i/>
          <w:color w:val="000000" w:themeColor="text1"/>
          <w:sz w:val="24"/>
          <w:szCs w:val="24"/>
        </w:rPr>
        <w:t xml:space="preserve">Ответы </w:t>
      </w:r>
      <w:r w:rsidR="001F6D0C">
        <w:rPr>
          <w:rFonts w:ascii="Arial" w:hAnsi="Arial" w:cs="Arial"/>
          <w:i/>
          <w:color w:val="000000" w:themeColor="text1"/>
          <w:sz w:val="24"/>
          <w:szCs w:val="24"/>
        </w:rPr>
        <w:t>обучающихся</w:t>
      </w:r>
      <w:r w:rsidRPr="00E0546F">
        <w:rPr>
          <w:rFonts w:ascii="Arial" w:hAnsi="Arial" w:cs="Arial"/>
          <w:i/>
          <w:color w:val="000000" w:themeColor="text1"/>
          <w:sz w:val="24"/>
          <w:szCs w:val="24"/>
        </w:rPr>
        <w:t xml:space="preserve"> (трактора, интернет, компьютеры).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24230" w:rsidRPr="00024230" w:rsidRDefault="00024230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«Всё верно. Давайте посмотрим видео об АПК Курганской области»</w:t>
      </w:r>
    </w:p>
    <w:p w:rsidR="00024230" w:rsidRDefault="00024230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11CE7" w:rsidRDefault="00F11CE7" w:rsidP="00F11CE7">
      <w:pPr>
        <w:pStyle w:val="3503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</w:rPr>
        <w:t xml:space="preserve">Видеоролик № 1 ознакомительный </w:t>
      </w:r>
    </w:p>
    <w:p w:rsidR="00F11CE7" w:rsidRDefault="00F11CE7" w:rsidP="00F11CE7">
      <w:pPr>
        <w:pStyle w:val="af6"/>
        <w:spacing w:before="0" w:beforeAutospacing="0" w:after="0" w:afterAutospacing="0"/>
      </w:pPr>
      <w:r>
        <w:t> </w:t>
      </w:r>
    </w:p>
    <w:p w:rsidR="00F11CE7" w:rsidRDefault="00F11CE7" w:rsidP="00F11CE7">
      <w:pPr>
        <w:pStyle w:val="af6"/>
        <w:spacing w:before="0" w:beforeAutospacing="0" w:after="0" w:afterAutospacing="0"/>
        <w:jc w:val="both"/>
      </w:pPr>
      <w:r>
        <w:rPr>
          <w:rFonts w:ascii="Arial" w:hAnsi="Arial" w:cs="Arial"/>
          <w:i/>
          <w:iCs/>
          <w:color w:val="000000"/>
        </w:rPr>
        <w:t xml:space="preserve">Видеоролик освещает уровень развития, достижения в сельском хозяйстве и агропромышленном комплексе Курганской области. Рассматриваются отдельно успехи в растениеводстве и животноводстве, высокие производственные показатели в производстве продуктов питания. Называются передовые компании и предприятия агропромышленного комплекса и те, что занимаются выращиванием зерна, сельскохозяйственных культур и домашних животных. </w:t>
      </w:r>
    </w:p>
    <w:p w:rsidR="00024230" w:rsidRDefault="00024230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24230" w:rsidRDefault="00024230" w:rsidP="00024230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>
        <w:rPr>
          <w:rFonts w:ascii="Arial" w:hAnsi="Arial" w:cs="Arial"/>
          <w:color w:val="000000" w:themeColor="text1"/>
          <w:sz w:val="24"/>
          <w:szCs w:val="24"/>
        </w:rPr>
        <w:t>Посмотрите на слайд</w:t>
      </w:r>
      <w:r w:rsidR="00024230">
        <w:rPr>
          <w:rFonts w:ascii="Arial" w:hAnsi="Arial" w:cs="Arial"/>
          <w:color w:val="000000" w:themeColor="text1"/>
          <w:sz w:val="24"/>
          <w:szCs w:val="24"/>
        </w:rPr>
        <w:t xml:space="preserve"> и вспомните видео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Таких результатов невозможно достичь без современных технологий. Мы не просто догоняем, мы внедряем инновации. Сегодня на уроке мы узнаем, что такое </w:t>
      </w:r>
      <w:r w:rsidR="006F4133">
        <w:rPr>
          <w:rFonts w:ascii="Arial" w:hAnsi="Arial" w:cs="Arial"/>
          <w:color w:val="000000" w:themeColor="text1"/>
          <w:sz w:val="24"/>
          <w:szCs w:val="24"/>
        </w:rPr>
        <w:t>«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умное поле</w:t>
      </w:r>
      <w:r w:rsidR="006F413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, увидим работу </w:t>
      </w:r>
      <w:proofErr w:type="spellStart"/>
      <w:r w:rsidRPr="00E0546F">
        <w:rPr>
          <w:rFonts w:ascii="Arial" w:hAnsi="Arial" w:cs="Arial"/>
          <w:color w:val="000000" w:themeColor="text1"/>
          <w:sz w:val="24"/>
          <w:szCs w:val="24"/>
        </w:rPr>
        <w:t>агродронов</w:t>
      </w:r>
      <w:proofErr w:type="spellEnd"/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и поймем, как роботы помогают доить коров. И, конечно, выясним,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где в Зауралье учат специалистов, управляющих этой техникой».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«Поделитесь на команды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: Команда 1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«Агро-Техно» (специалисты по техник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е и роботам), 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К</w:t>
      </w:r>
      <w:r>
        <w:rPr>
          <w:rFonts w:ascii="Arial" w:hAnsi="Arial" w:cs="Arial"/>
          <w:color w:val="000000" w:themeColor="text1"/>
          <w:sz w:val="24"/>
          <w:szCs w:val="24"/>
        </w:rPr>
        <w:t>оманда 2 –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«Цифровой Агроном» (специалисты по данным и технологиям).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color w:val="000000" w:themeColor="text1"/>
          <w:sz w:val="24"/>
          <w:szCs w:val="24"/>
        </w:rPr>
        <w:t>Команды будут зарабатывать баллы за правильные ответы.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«Давайте посмотрим, как выглядят современные поля глазами беспилотников. Внимание на экран».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024230" w:rsidRDefault="00E0546F" w:rsidP="00E0546F">
      <w:pPr>
        <w:pStyle w:val="a4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024230">
        <w:rPr>
          <w:rFonts w:ascii="Arial" w:hAnsi="Arial" w:cs="Arial"/>
          <w:i/>
          <w:color w:val="000000" w:themeColor="text1"/>
          <w:sz w:val="24"/>
          <w:szCs w:val="24"/>
        </w:rPr>
        <w:lastRenderedPageBreak/>
        <w:t>В</w:t>
      </w:r>
      <w:r w:rsidR="00024230" w:rsidRPr="00024230">
        <w:rPr>
          <w:rFonts w:ascii="Arial" w:hAnsi="Arial" w:cs="Arial"/>
          <w:i/>
          <w:color w:val="000000" w:themeColor="text1"/>
          <w:sz w:val="24"/>
          <w:szCs w:val="24"/>
        </w:rPr>
        <w:t>ключается видео 2</w:t>
      </w:r>
      <w:r w:rsidRPr="00024230">
        <w:rPr>
          <w:rFonts w:ascii="Arial" w:hAnsi="Arial" w:cs="Arial"/>
          <w:i/>
          <w:color w:val="000000" w:themeColor="text1"/>
          <w:sz w:val="24"/>
          <w:szCs w:val="24"/>
        </w:rPr>
        <w:t>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«Сейчас мы с вами проверим, внимательно ли вы смотрели видео. Ответьте на вопросы. За правильный ответ ваша команда получает 1 балл»</w:t>
      </w:r>
    </w:p>
    <w:p w:rsidR="00E0546F" w:rsidRDefault="00E0546F" w:rsidP="00E0546F">
      <w:pPr>
        <w:pStyle w:val="a4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Какие задачи выполняет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агро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дрон</w:t>
      </w:r>
      <w:proofErr w:type="spellEnd"/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на поле? </w:t>
      </w:r>
      <w:r w:rsidRPr="00E0546F">
        <w:rPr>
          <w:rFonts w:ascii="Arial" w:hAnsi="Arial" w:cs="Arial"/>
          <w:i/>
          <w:color w:val="000000" w:themeColor="text1"/>
          <w:sz w:val="24"/>
          <w:szCs w:val="24"/>
        </w:rPr>
        <w:t>(Мониторинг всходов, картографирование полей, оценка сос</w:t>
      </w:r>
      <w:r>
        <w:rPr>
          <w:rFonts w:ascii="Arial" w:hAnsi="Arial" w:cs="Arial"/>
          <w:i/>
          <w:color w:val="000000" w:themeColor="text1"/>
          <w:sz w:val="24"/>
          <w:szCs w:val="24"/>
        </w:rPr>
        <w:t>тояния почвы)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Почему </w:t>
      </w:r>
      <w:proofErr w:type="spellStart"/>
      <w:r w:rsidRPr="00E0546F">
        <w:rPr>
          <w:rFonts w:ascii="Arial" w:hAnsi="Arial" w:cs="Arial"/>
          <w:color w:val="000000" w:themeColor="text1"/>
          <w:sz w:val="24"/>
          <w:szCs w:val="24"/>
        </w:rPr>
        <w:t>агродроны</w:t>
      </w:r>
      <w:proofErr w:type="spellEnd"/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эффективнее наземной техники при обработке полей? </w:t>
      </w:r>
      <w:r w:rsidRPr="00E0546F">
        <w:rPr>
          <w:rFonts w:ascii="Arial" w:hAnsi="Arial" w:cs="Arial"/>
          <w:i/>
          <w:color w:val="000000" w:themeColor="text1"/>
          <w:sz w:val="24"/>
          <w:szCs w:val="24"/>
        </w:rPr>
        <w:t>(Они не повреждают почву, могут работать даже после дождей, снижа</w:t>
      </w:r>
      <w:r w:rsidR="00654CEA">
        <w:rPr>
          <w:rFonts w:ascii="Arial" w:hAnsi="Arial" w:cs="Arial"/>
          <w:i/>
          <w:color w:val="000000" w:themeColor="text1"/>
          <w:sz w:val="24"/>
          <w:szCs w:val="24"/>
        </w:rPr>
        <w:t>ют расход удобрений и топлива).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«Дроны –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это глаза в небе. А что же происходит на земле? В России уже разрабатывают роботизированных агрономов, которые могут выполнять весь цикл полевых работ: от вспашки до сбора урожая. Один такой робот способен </w:t>
      </w:r>
      <w:r w:rsidR="003D42CE">
        <w:rPr>
          <w:rFonts w:ascii="Arial" w:hAnsi="Arial" w:cs="Arial"/>
          <w:color w:val="000000" w:themeColor="text1"/>
          <w:sz w:val="24"/>
          <w:szCs w:val="24"/>
        </w:rPr>
        <w:t>заменить четырех специалистов!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Представьте, что к 2029 году такие машины могут появиться в массовом производстве. Это уже не фантастика, а реальность ближайшего будущего».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6A1E"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7</w:t>
      </w:r>
      <w:r w:rsidRPr="00DC6A1E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6A1E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«А теперь пример из практики. Недавно делегация из Курганской области ездила в Свердловскую область перенимать опыт. Там на фермах коров доят роботы! Животные сами подходят к </w:t>
      </w:r>
      <w:r w:rsidR="003F4F0B">
        <w:rPr>
          <w:rFonts w:ascii="Arial" w:hAnsi="Arial" w:cs="Arial"/>
          <w:color w:val="000000" w:themeColor="text1"/>
          <w:sz w:val="24"/>
          <w:szCs w:val="24"/>
        </w:rPr>
        <w:t>«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роботизированной установке</w:t>
      </w:r>
      <w:r w:rsidR="003F4F0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, когда им это нужно. Все данные о здоровье и удоях каждой коровы обрабатываются автоматически и </w:t>
      </w:r>
      <w:r w:rsidR="00024230">
        <w:rPr>
          <w:rFonts w:ascii="Arial" w:hAnsi="Arial" w:cs="Arial"/>
          <w:color w:val="000000" w:themeColor="text1"/>
          <w:sz w:val="24"/>
          <w:szCs w:val="24"/>
        </w:rPr>
        <w:t>доступны в мобильном приложении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. Такие технологии позволяют сократить ручной труд в 10–15 раз. Это и есть высокотехнологичное сельское хозяйство».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DC6A1E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6A1E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«А теперь з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>адание командам</w:t>
      </w:r>
      <w:r>
        <w:rPr>
          <w:rFonts w:ascii="Arial" w:hAnsi="Arial" w:cs="Arial"/>
          <w:color w:val="000000" w:themeColor="text1"/>
          <w:sz w:val="24"/>
          <w:szCs w:val="24"/>
        </w:rPr>
        <w:t>»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(обсуждение 2 мин):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DC6A1E" w:rsidRDefault="00E0546F" w:rsidP="00E0546F">
      <w:pPr>
        <w:pStyle w:val="a4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Команде 1: Назовите 2 плюса использования </w:t>
      </w:r>
      <w:proofErr w:type="spellStart"/>
      <w:r w:rsidRPr="00E0546F">
        <w:rPr>
          <w:rFonts w:ascii="Arial" w:hAnsi="Arial" w:cs="Arial"/>
          <w:color w:val="000000" w:themeColor="text1"/>
          <w:sz w:val="24"/>
          <w:szCs w:val="24"/>
        </w:rPr>
        <w:t>агроботов</w:t>
      </w:r>
      <w:proofErr w:type="spellEnd"/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для фермы </w:t>
      </w:r>
      <w:r w:rsidRPr="00DC6A1E">
        <w:rPr>
          <w:rFonts w:ascii="Arial" w:hAnsi="Arial" w:cs="Arial"/>
          <w:i/>
          <w:color w:val="000000" w:themeColor="text1"/>
          <w:sz w:val="24"/>
          <w:szCs w:val="24"/>
        </w:rPr>
        <w:t>(снижение затрат, точность работы, круглосуточная работа).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Команде 2: Назовите 2 профессиональных качества, которые должны быть у специалиста, работающего с </w:t>
      </w:r>
      <w:proofErr w:type="spellStart"/>
      <w:r w:rsidRPr="00E0546F">
        <w:rPr>
          <w:rFonts w:ascii="Arial" w:hAnsi="Arial" w:cs="Arial"/>
          <w:color w:val="000000" w:themeColor="text1"/>
          <w:sz w:val="24"/>
          <w:szCs w:val="24"/>
        </w:rPr>
        <w:t>агроботами</w:t>
      </w:r>
      <w:proofErr w:type="spellEnd"/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C6A1E">
        <w:rPr>
          <w:rFonts w:ascii="Arial" w:hAnsi="Arial" w:cs="Arial"/>
          <w:i/>
          <w:color w:val="000000" w:themeColor="text1"/>
          <w:sz w:val="24"/>
          <w:szCs w:val="24"/>
        </w:rPr>
        <w:t>(наблюдательность, аналитическое мышление, знание IT, ответственность).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6A1E"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8</w:t>
      </w:r>
      <w:r w:rsidRPr="00DC6A1E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62A7C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6A1E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«Управлять этими </w:t>
      </w:r>
      <w:r w:rsidR="003F4F0B">
        <w:rPr>
          <w:rFonts w:ascii="Arial" w:hAnsi="Arial" w:cs="Arial"/>
          <w:color w:val="000000" w:themeColor="text1"/>
          <w:sz w:val="24"/>
          <w:szCs w:val="24"/>
        </w:rPr>
        <w:t>«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умными</w:t>
      </w:r>
      <w:r w:rsidR="003F4F0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машинами не учат по старым учебникам. Для этого нужно современное образование. И получить его можно здесь, в Курганской области. Но если раньше </w:t>
      </w:r>
      <w:r w:rsidR="00DC6A1E">
        <w:rPr>
          <w:rFonts w:ascii="Arial" w:hAnsi="Arial" w:cs="Arial"/>
          <w:color w:val="000000" w:themeColor="text1"/>
          <w:sz w:val="24"/>
          <w:szCs w:val="24"/>
        </w:rPr>
        <w:t>такие направления обучения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был</w:t>
      </w:r>
      <w:r w:rsidR="00DC6A1E">
        <w:rPr>
          <w:rFonts w:ascii="Arial" w:hAnsi="Arial" w:cs="Arial"/>
          <w:color w:val="000000" w:themeColor="text1"/>
          <w:sz w:val="24"/>
          <w:szCs w:val="24"/>
        </w:rPr>
        <w:t>и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про механику, то сейчас студенты изучают электронику, навигационные системы, автопилоты и программируемые контроллеры. Даже к обычному трактору сейчас подключают спутниковую навигацию и автопилот, и справиться с этим может только современный специалист</w:t>
      </w:r>
      <w:r w:rsidR="00E62A7C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62A7C" w:rsidRDefault="00973A24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А теперь давайте узнаем,</w:t>
      </w:r>
      <w:r w:rsidR="00E62A7C">
        <w:rPr>
          <w:rFonts w:ascii="Arial" w:hAnsi="Arial" w:cs="Arial"/>
          <w:color w:val="000000" w:themeColor="text1"/>
          <w:sz w:val="24"/>
          <w:szCs w:val="24"/>
        </w:rPr>
        <w:t xml:space="preserve"> где в нашей области обучают специалистов, занятых в сельском хозяйстве и в агропромышленном комплексе?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E0546F" w:rsidRPr="007E6F32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>Куртамышский</w:t>
      </w:r>
      <w:proofErr w:type="spellEnd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 xml:space="preserve"> сельскохозяйственный техникум</w:t>
      </w: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>Это филиал Курганского государственного университета. Здесь можно обучаться по таким направлениям, как:</w:t>
      </w:r>
    </w:p>
    <w:p w:rsidR="007E6F32" w:rsidRPr="007E6F32" w:rsidRDefault="007E6F32" w:rsidP="007E6F32">
      <w:pPr>
        <w:pStyle w:val="a4"/>
        <w:numPr>
          <w:ilvl w:val="0"/>
          <w:numId w:val="17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>Лесное и лесопарковое хозяйство (срок обучения — 3 года 10 месяцев, форма — очная, есть бюджетные места).</w:t>
      </w:r>
    </w:p>
    <w:p w:rsidR="007E6F32" w:rsidRPr="007E6F32" w:rsidRDefault="007E6F32" w:rsidP="007E6F32">
      <w:pPr>
        <w:pStyle w:val="a4"/>
        <w:numPr>
          <w:ilvl w:val="0"/>
          <w:numId w:val="17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Электротехнические системы в агропромышленном комплексе (АПК) (также есть бюджетные места).</w:t>
      </w:r>
    </w:p>
    <w:p w:rsid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>Альменевский</w:t>
      </w:r>
      <w:proofErr w:type="spellEnd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 xml:space="preserve"> аграрно-технологический техникум</w:t>
      </w: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 xml:space="preserve">Техникум находится в селе Альменево. Здесь доступна специальность «Мастер садово-паркового и ландшафтного строительства».  </w:t>
      </w:r>
    </w:p>
    <w:p w:rsid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>Петуховский</w:t>
      </w:r>
      <w:proofErr w:type="spellEnd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 xml:space="preserve"> техникум механизации и электрификации сельского хозяйства</w:t>
      </w: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 xml:space="preserve">В этом техникуме также можно получить образование по направлениям, связанным с сельским хозяйством.  </w:t>
      </w:r>
    </w:p>
    <w:p w:rsid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>Курганский технологический колледж имени Н.Я. Анфиногенова</w:t>
      </w:r>
    </w:p>
    <w:p w:rsidR="007E6F32" w:rsidRP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В филиале колледжа в селе </w:t>
      </w:r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 xml:space="preserve">также есть программы </w:t>
      </w:r>
      <w:proofErr w:type="gramStart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>обучения по</w:t>
      </w:r>
      <w:proofErr w:type="gramEnd"/>
      <w:r w:rsidRPr="007E6F32">
        <w:rPr>
          <w:rFonts w:ascii="Arial" w:hAnsi="Arial" w:cs="Arial"/>
          <w:bCs/>
          <w:color w:val="000000" w:themeColor="text1"/>
          <w:sz w:val="24"/>
          <w:szCs w:val="24"/>
        </w:rPr>
        <w:t xml:space="preserve"> сельскохозяйственным специальностям. </w:t>
      </w:r>
    </w:p>
    <w:p w:rsidR="007E6F32" w:rsidRDefault="007E6F32" w:rsidP="007E6F32">
      <w:pPr>
        <w:pStyle w:val="a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E6F32" w:rsidRPr="007E6F32" w:rsidRDefault="007E6F32" w:rsidP="007E6F32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E6F32">
        <w:rPr>
          <w:rFonts w:ascii="Arial" w:hAnsi="Arial" w:cs="Arial"/>
          <w:color w:val="000000" w:themeColor="text1"/>
          <w:sz w:val="24"/>
          <w:szCs w:val="24"/>
        </w:rPr>
        <w:t xml:space="preserve">В регионе есть несколько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других </w:t>
      </w:r>
      <w:r w:rsidRPr="007E6F32">
        <w:rPr>
          <w:rFonts w:ascii="Arial" w:hAnsi="Arial" w:cs="Arial"/>
          <w:color w:val="000000" w:themeColor="text1"/>
          <w:sz w:val="24"/>
          <w:szCs w:val="24"/>
        </w:rPr>
        <w:t>учебных заведений, где можно получить среднее профессиональное образование по сельскохозяйственным специальностям:</w:t>
      </w:r>
    </w:p>
    <w:p w:rsidR="007E6F32" w:rsidRPr="007E6F32" w:rsidRDefault="007E6F32" w:rsidP="007E6F32">
      <w:pPr>
        <w:pStyle w:val="a4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7E6F32">
        <w:rPr>
          <w:rFonts w:ascii="Arial" w:hAnsi="Arial" w:cs="Arial"/>
          <w:color w:val="000000" w:themeColor="text1"/>
          <w:sz w:val="24"/>
          <w:szCs w:val="24"/>
        </w:rPr>
        <w:t>Мишкинский</w:t>
      </w:r>
      <w:proofErr w:type="spellEnd"/>
      <w:r w:rsidRPr="007E6F32">
        <w:rPr>
          <w:rFonts w:ascii="Arial" w:hAnsi="Arial" w:cs="Arial"/>
          <w:color w:val="000000" w:themeColor="text1"/>
          <w:sz w:val="24"/>
          <w:szCs w:val="24"/>
        </w:rPr>
        <w:t xml:space="preserve"> профессионально-педагогический колледж</w:t>
      </w:r>
    </w:p>
    <w:p w:rsidR="007E6F32" w:rsidRPr="007E6F32" w:rsidRDefault="007E6F32" w:rsidP="007E6F32">
      <w:pPr>
        <w:pStyle w:val="a4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7E6F32">
        <w:rPr>
          <w:rFonts w:ascii="Arial" w:hAnsi="Arial" w:cs="Arial"/>
          <w:color w:val="000000" w:themeColor="text1"/>
          <w:sz w:val="24"/>
          <w:szCs w:val="24"/>
        </w:rPr>
        <w:t>Шадринский</w:t>
      </w:r>
      <w:proofErr w:type="spellEnd"/>
      <w:r w:rsidRPr="007E6F32">
        <w:rPr>
          <w:rFonts w:ascii="Arial" w:hAnsi="Arial" w:cs="Arial"/>
          <w:color w:val="000000" w:themeColor="text1"/>
          <w:sz w:val="24"/>
          <w:szCs w:val="24"/>
        </w:rPr>
        <w:t xml:space="preserve"> политехнический колледж</w:t>
      </w:r>
    </w:p>
    <w:p w:rsidR="007E6F32" w:rsidRPr="007E6F32" w:rsidRDefault="007E6F32" w:rsidP="007E6F32">
      <w:pPr>
        <w:pStyle w:val="a4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7E6F32">
        <w:rPr>
          <w:rFonts w:ascii="Arial" w:hAnsi="Arial" w:cs="Arial"/>
          <w:color w:val="000000" w:themeColor="text1"/>
          <w:sz w:val="24"/>
          <w:szCs w:val="24"/>
        </w:rPr>
        <w:t>Кособродский</w:t>
      </w:r>
      <w:proofErr w:type="spellEnd"/>
      <w:r w:rsidRPr="007E6F32">
        <w:rPr>
          <w:rFonts w:ascii="Arial" w:hAnsi="Arial" w:cs="Arial"/>
          <w:color w:val="000000" w:themeColor="text1"/>
          <w:sz w:val="24"/>
          <w:szCs w:val="24"/>
        </w:rPr>
        <w:t xml:space="preserve"> профессиональный колледж</w:t>
      </w:r>
    </w:p>
    <w:p w:rsidR="007E6F32" w:rsidRPr="007E6F32" w:rsidRDefault="007E6F32" w:rsidP="007E6F32">
      <w:pPr>
        <w:pStyle w:val="a4"/>
        <w:numPr>
          <w:ilvl w:val="0"/>
          <w:numId w:val="16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7E6F32">
        <w:rPr>
          <w:rFonts w:ascii="Arial" w:hAnsi="Arial" w:cs="Arial"/>
          <w:color w:val="000000" w:themeColor="text1"/>
          <w:sz w:val="24"/>
          <w:szCs w:val="24"/>
        </w:rPr>
        <w:t>Шмаковский</w:t>
      </w:r>
      <w:proofErr w:type="spellEnd"/>
      <w:r w:rsidRPr="007E6F32">
        <w:rPr>
          <w:rFonts w:ascii="Arial" w:hAnsi="Arial" w:cs="Arial"/>
          <w:color w:val="000000" w:themeColor="text1"/>
          <w:sz w:val="24"/>
          <w:szCs w:val="24"/>
        </w:rPr>
        <w:t xml:space="preserve"> филиал Курганского технологического колледжа имени Героя Советского Союза Н.Я. Анфиногенова</w:t>
      </w:r>
    </w:p>
    <w:p w:rsidR="00E62A7C" w:rsidRDefault="00E62A7C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2A7C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="00973A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62A7C" w:rsidRPr="00E62A7C">
        <w:rPr>
          <w:rFonts w:ascii="Arial" w:hAnsi="Arial" w:cs="Arial"/>
          <w:color w:val="000000" w:themeColor="text1"/>
          <w:sz w:val="24"/>
          <w:szCs w:val="24"/>
        </w:rPr>
        <w:t xml:space="preserve">Наша область богата образовательными учреждениями среднего профессионального образования, в которых </w:t>
      </w:r>
      <w:r w:rsidR="00373BC0">
        <w:rPr>
          <w:rFonts w:ascii="Arial" w:hAnsi="Arial" w:cs="Arial"/>
          <w:color w:val="000000" w:themeColor="text1"/>
          <w:sz w:val="24"/>
          <w:szCs w:val="24"/>
        </w:rPr>
        <w:t>подготавливают</w:t>
      </w:r>
      <w:r w:rsidR="00E62A7C" w:rsidRPr="00E62A7C">
        <w:rPr>
          <w:rFonts w:ascii="Arial" w:hAnsi="Arial" w:cs="Arial"/>
          <w:color w:val="000000" w:themeColor="text1"/>
          <w:sz w:val="24"/>
          <w:szCs w:val="24"/>
        </w:rPr>
        <w:t xml:space="preserve"> специалистов сельского хозяйства и агропромышленного комплекса</w:t>
      </w:r>
      <w:r w:rsidRPr="00E62A7C">
        <w:rPr>
          <w:rFonts w:ascii="Arial" w:hAnsi="Arial" w:cs="Arial"/>
          <w:color w:val="000000" w:themeColor="text1"/>
          <w:sz w:val="24"/>
          <w:szCs w:val="24"/>
        </w:rPr>
        <w:t>.</w:t>
      </w:r>
      <w:r w:rsidR="003F4F0B">
        <w:rPr>
          <w:rFonts w:ascii="Arial" w:hAnsi="Arial" w:cs="Arial"/>
          <w:color w:val="000000" w:themeColor="text1"/>
          <w:sz w:val="24"/>
          <w:szCs w:val="24"/>
        </w:rPr>
        <w:t xml:space="preserve"> Этих специалистов ждут предприятия Курганской области в растениеводстве, животноводстве, переработке сельхозпродукции, везде нужны современные специалисты с высокотехнологичными навыками.</w:t>
      </w:r>
    </w:p>
    <w:p w:rsidR="00CD0E31" w:rsidRDefault="00CD0E31" w:rsidP="00E0546F">
      <w:pPr>
        <w:pStyle w:val="a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0546F" w:rsidRDefault="00373BC0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9</w:t>
      </w:r>
      <w:r w:rsidR="00E0546F" w:rsidRPr="00E62A7C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3F4F0B" w:rsidRDefault="003F4F0B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F4F0B" w:rsidRDefault="003F4F0B" w:rsidP="003F4F0B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Слайд 10</w:t>
      </w:r>
      <w:r w:rsidRPr="00E62A7C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3F4F0B" w:rsidRPr="00E0546F" w:rsidRDefault="003F4F0B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2A7C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Мы узнали много нового. Давайте проверим, как хорошо вы разбираетесь в новых аграрных пр</w:t>
      </w:r>
      <w:r w:rsidR="00E62A7C">
        <w:rPr>
          <w:rFonts w:ascii="Arial" w:hAnsi="Arial" w:cs="Arial"/>
          <w:color w:val="000000" w:themeColor="text1"/>
          <w:sz w:val="24"/>
          <w:szCs w:val="24"/>
        </w:rPr>
        <w:t>офессиях. Я зачитываю описание –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команды поднимают руку и говорят, о </w:t>
      </w:r>
      <w:r w:rsidR="00E62A7C">
        <w:rPr>
          <w:rFonts w:ascii="Arial" w:hAnsi="Arial" w:cs="Arial"/>
          <w:color w:val="000000" w:themeColor="text1"/>
          <w:sz w:val="24"/>
          <w:szCs w:val="24"/>
        </w:rPr>
        <w:t xml:space="preserve">ком речь. За правильный ответ – 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>2 балла.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color w:val="000000" w:themeColor="text1"/>
          <w:sz w:val="24"/>
          <w:szCs w:val="24"/>
        </w:rPr>
        <w:t>Вопросы для игры: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E62A7C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2A7C"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3F4F0B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E0546F" w:rsidRPr="00E62A7C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«Этот специалист работает не с сохой, а с кодом. Он пишет программы для дронов, чтобы те летали по заданным маршрутам и сканировали поля. Кто это?» </w:t>
      </w:r>
      <w:r w:rsidR="00E0546F" w:rsidRPr="00E62A7C">
        <w:rPr>
          <w:rFonts w:ascii="Arial" w:hAnsi="Arial" w:cs="Arial"/>
          <w:i/>
          <w:color w:val="000000" w:themeColor="text1"/>
          <w:sz w:val="24"/>
          <w:szCs w:val="24"/>
        </w:rPr>
        <w:t>(Ответ: Программист / Оператор БПЛА).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373BC0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3F4F0B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E0546F" w:rsidRPr="00E62A7C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«Он не выходит в поле, но знает влажность почвы на каждом квадратном метре. Он анализирует данные со спутников и дронов и решает, где надо полить, а где внести удобрения». </w:t>
      </w:r>
      <w:r w:rsidR="00E0546F" w:rsidRPr="00E62A7C">
        <w:rPr>
          <w:rFonts w:ascii="Arial" w:hAnsi="Arial" w:cs="Arial"/>
          <w:i/>
          <w:color w:val="000000" w:themeColor="text1"/>
          <w:sz w:val="24"/>
          <w:szCs w:val="24"/>
        </w:rPr>
        <w:t>(Ответ: Агроном-аналитик / Специалист по цифровому земледелию).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373BC0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Слайд </w:t>
      </w:r>
      <w:r w:rsidR="003F4F0B">
        <w:rPr>
          <w:rFonts w:ascii="Arial" w:hAnsi="Arial" w:cs="Arial"/>
          <w:b/>
          <w:color w:val="000000" w:themeColor="text1"/>
          <w:sz w:val="24"/>
          <w:szCs w:val="24"/>
        </w:rPr>
        <w:t>13.</w:t>
      </w:r>
      <w:r w:rsidR="00E62A7C">
        <w:rPr>
          <w:rFonts w:ascii="Arial" w:hAnsi="Arial" w:cs="Arial"/>
          <w:color w:val="000000" w:themeColor="text1"/>
          <w:sz w:val="24"/>
          <w:szCs w:val="24"/>
        </w:rPr>
        <w:t xml:space="preserve"> «Его работа –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это </w:t>
      </w:r>
      <w:r w:rsidR="008D58C8">
        <w:rPr>
          <w:rFonts w:ascii="Arial" w:hAnsi="Arial" w:cs="Arial"/>
          <w:color w:val="000000" w:themeColor="text1"/>
          <w:sz w:val="24"/>
          <w:szCs w:val="24"/>
        </w:rPr>
        <w:t>«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>хирургия</w:t>
      </w:r>
      <w:r w:rsidR="008D58C8">
        <w:rPr>
          <w:rFonts w:ascii="Arial" w:hAnsi="Arial" w:cs="Arial"/>
          <w:color w:val="000000" w:themeColor="text1"/>
          <w:sz w:val="24"/>
          <w:szCs w:val="24"/>
        </w:rPr>
        <w:t>»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на уровне электроники. Он чинит не двигатель, а </w:t>
      </w:r>
      <w:r w:rsidR="008D58C8">
        <w:rPr>
          <w:rFonts w:ascii="Arial" w:hAnsi="Arial" w:cs="Arial"/>
          <w:color w:val="000000" w:themeColor="text1"/>
          <w:sz w:val="24"/>
          <w:szCs w:val="24"/>
        </w:rPr>
        <w:t>«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>мозги</w:t>
      </w:r>
      <w:r w:rsidR="008D58C8">
        <w:rPr>
          <w:rFonts w:ascii="Arial" w:hAnsi="Arial" w:cs="Arial"/>
          <w:color w:val="000000" w:themeColor="text1"/>
          <w:sz w:val="24"/>
          <w:szCs w:val="24"/>
        </w:rPr>
        <w:t>»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тракт</w:t>
      </w:r>
      <w:r w:rsidR="00E62A7C">
        <w:rPr>
          <w:rFonts w:ascii="Arial" w:hAnsi="Arial" w:cs="Arial"/>
          <w:color w:val="000000" w:themeColor="text1"/>
          <w:sz w:val="24"/>
          <w:szCs w:val="24"/>
        </w:rPr>
        <w:t>ора –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навигатор и автопилот». </w:t>
      </w:r>
      <w:r w:rsidR="00E0546F" w:rsidRPr="00E62A7C">
        <w:rPr>
          <w:rFonts w:ascii="Arial" w:hAnsi="Arial" w:cs="Arial"/>
          <w:i/>
          <w:color w:val="000000" w:themeColor="text1"/>
          <w:sz w:val="24"/>
          <w:szCs w:val="24"/>
        </w:rPr>
        <w:t>(Ответ: Диагност / Инженер по электронным системам управления).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62A7C" w:rsidRDefault="00373BC0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Слайд 1</w:t>
      </w:r>
      <w:r w:rsidR="003F4F0B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="00F11CE7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E62A7C" w:rsidRDefault="00E62A7C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Слово педагога: «А теперь давайте подведём итоги 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>игры</w:t>
      </w:r>
      <w:r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E0546F" w:rsidRPr="00E0546F" w:rsidRDefault="00E62A7C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О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>бъявление команды-победителя, вручение виртуальных «+» в журнал.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E0546F" w:rsidRDefault="00AE119C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Слайд 1</w:t>
      </w:r>
      <w:r w:rsidR="003F4F0B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E0546F" w:rsidRPr="00E62A7C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2A7C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«Итак, ребята, мы увидели, что сельско</w:t>
      </w:r>
      <w:r w:rsidR="00E62A7C">
        <w:rPr>
          <w:rFonts w:ascii="Arial" w:hAnsi="Arial" w:cs="Arial"/>
          <w:color w:val="000000" w:themeColor="text1"/>
          <w:sz w:val="24"/>
          <w:szCs w:val="24"/>
        </w:rPr>
        <w:t>е хозяйство Курганской области –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это не прошлое, а наше будущее. Оно становится высокотехнологичным и наукоемким. Государство вкладывает средства в роботизацию, разрабатываются новые сорта пшеницы в честь знаменитого земляка </w:t>
      </w:r>
      <w:r w:rsidR="00E62A7C" w:rsidRPr="00E0546F">
        <w:rPr>
          <w:rFonts w:ascii="Arial" w:hAnsi="Arial" w:cs="Arial"/>
          <w:color w:val="000000" w:themeColor="text1"/>
          <w:sz w:val="24"/>
          <w:szCs w:val="24"/>
        </w:rPr>
        <w:t>Мальцева,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и внедряются передовые </w:t>
      </w:r>
      <w:r w:rsidR="00E62A7C" w:rsidRPr="00E0546F">
        <w:rPr>
          <w:rFonts w:ascii="Arial" w:hAnsi="Arial" w:cs="Arial"/>
          <w:color w:val="000000" w:themeColor="text1"/>
          <w:sz w:val="24"/>
          <w:szCs w:val="24"/>
        </w:rPr>
        <w:t>технологии.</w:t>
      </w:r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Кто знает, может быть, через 10 лет именно вы будете управлять целым парком </w:t>
      </w:r>
      <w:proofErr w:type="spellStart"/>
      <w:r w:rsidRPr="00E0546F">
        <w:rPr>
          <w:rFonts w:ascii="Arial" w:hAnsi="Arial" w:cs="Arial"/>
          <w:color w:val="000000" w:themeColor="text1"/>
          <w:sz w:val="24"/>
          <w:szCs w:val="24"/>
        </w:rPr>
        <w:t>агроботов</w:t>
      </w:r>
      <w:proofErr w:type="spellEnd"/>
      <w:r w:rsidRPr="00E0546F">
        <w:rPr>
          <w:rFonts w:ascii="Arial" w:hAnsi="Arial" w:cs="Arial"/>
          <w:color w:val="000000" w:themeColor="text1"/>
          <w:sz w:val="24"/>
          <w:szCs w:val="24"/>
        </w:rPr>
        <w:t xml:space="preserve"> здесь, в Зауралье».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0546F" w:rsidRPr="001644E5" w:rsidRDefault="0076592F" w:rsidP="00E0546F">
      <w:pPr>
        <w:pStyle w:val="a4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1644E5">
        <w:rPr>
          <w:rFonts w:ascii="Arial" w:hAnsi="Arial" w:cs="Arial"/>
          <w:i/>
          <w:color w:val="000000" w:themeColor="text1"/>
          <w:sz w:val="24"/>
          <w:szCs w:val="24"/>
        </w:rPr>
        <w:t>Рефлексия</w:t>
      </w:r>
    </w:p>
    <w:p w:rsidR="00E0546F" w:rsidRPr="00E0546F" w:rsidRDefault="0076592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2A7C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76592F">
        <w:rPr>
          <w:rFonts w:ascii="Arial" w:hAnsi="Arial" w:cs="Arial"/>
          <w:color w:val="000000" w:themeColor="text1"/>
          <w:sz w:val="24"/>
          <w:szCs w:val="24"/>
        </w:rPr>
        <w:t>«Ребята, расскажите, ч</w:t>
      </w:r>
      <w:r w:rsidR="00E0546F" w:rsidRPr="0076592F">
        <w:rPr>
          <w:rFonts w:ascii="Arial" w:hAnsi="Arial" w:cs="Arial"/>
          <w:color w:val="000000" w:themeColor="text1"/>
          <w:sz w:val="24"/>
          <w:szCs w:val="24"/>
        </w:rPr>
        <w:t>то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 xml:space="preserve"> вас удивило больше всего?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0546F" w:rsidRPr="00E0546F">
        <w:rPr>
          <w:rFonts w:ascii="Arial" w:hAnsi="Arial" w:cs="Arial"/>
          <w:color w:val="000000" w:themeColor="text1"/>
          <w:sz w:val="24"/>
          <w:szCs w:val="24"/>
        </w:rPr>
        <w:t>Какая технология) кажется вам самой перспективной?</w:t>
      </w:r>
      <w:r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E0546F" w:rsidRPr="00E0546F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64807" w:rsidRDefault="00E0546F" w:rsidP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546F">
        <w:rPr>
          <w:rFonts w:ascii="Arial" w:hAnsi="Arial" w:cs="Arial"/>
          <w:color w:val="000000" w:themeColor="text1"/>
          <w:sz w:val="24"/>
          <w:szCs w:val="24"/>
        </w:rPr>
        <w:t>Домашнее задание (по желанию): Найдите в интернете информацию о том, как применяется искусственный интеллект в сортировке овощей или в переработке молока. Заполните Маршрутную карту (профориентационный дневник) заметками об уроке.</w:t>
      </w:r>
    </w:p>
    <w:p w:rsidR="00E0546F" w:rsidRDefault="00E0546F">
      <w:pPr>
        <w:pStyle w:val="a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D0E31" w:rsidRPr="00CD0E31" w:rsidRDefault="00731D00" w:rsidP="00CD0E31">
      <w:pPr>
        <w:pStyle w:val="a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D58C8">
        <w:rPr>
          <w:rFonts w:ascii="Arial" w:eastAsia="Arial" w:hAnsi="Arial" w:cs="Arial"/>
          <w:b/>
          <w:color w:val="000000" w:themeColor="text1"/>
          <w:sz w:val="24"/>
          <w:szCs w:val="24"/>
        </w:rPr>
        <w:t>Слово педагога</w:t>
      </w:r>
      <w:r w:rsidRPr="008D58C8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CD0E31" w:rsidRPr="00CD0E31">
        <w:rPr>
          <w:rFonts w:ascii="Arial" w:eastAsia="Arial" w:hAnsi="Arial" w:cs="Arial"/>
          <w:color w:val="000000" w:themeColor="text1"/>
          <w:sz w:val="24"/>
          <w:szCs w:val="24"/>
        </w:rPr>
        <w:t xml:space="preserve">Ребята, предлагаю вам самостоятельно пройти </w:t>
      </w:r>
      <w:r w:rsidR="00CD0E31" w:rsidRPr="00CD0E31">
        <w:rPr>
          <w:rFonts w:ascii="Arial" w:eastAsia="Arial" w:hAnsi="Arial" w:cs="Arial"/>
          <w:bCs/>
          <w:color w:val="000000" w:themeColor="text1"/>
          <w:sz w:val="24"/>
          <w:szCs w:val="24"/>
        </w:rPr>
        <w:t>диагностику</w:t>
      </w:r>
      <w:r w:rsidR="00CD0E31" w:rsidRPr="00CD0E31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D0E31" w:rsidRPr="00CD0E31">
        <w:rPr>
          <w:rFonts w:ascii="Arial" w:eastAsia="Arial" w:hAnsi="Arial" w:cs="Arial"/>
          <w:color w:val="000000" w:themeColor="text1"/>
          <w:sz w:val="24"/>
          <w:szCs w:val="24"/>
        </w:rPr>
        <w:t xml:space="preserve">«Мои способности. </w:t>
      </w:r>
      <w:proofErr w:type="spellStart"/>
      <w:proofErr w:type="gramStart"/>
      <w:r w:rsidR="00CD0E31" w:rsidRPr="00CD0E31">
        <w:rPr>
          <w:rFonts w:ascii="Arial" w:eastAsia="Arial" w:hAnsi="Arial" w:cs="Arial"/>
          <w:color w:val="000000" w:themeColor="text1"/>
          <w:sz w:val="24"/>
          <w:szCs w:val="24"/>
        </w:rPr>
        <w:t>Естественно-научные</w:t>
      </w:r>
      <w:proofErr w:type="spellEnd"/>
      <w:proofErr w:type="gramEnd"/>
      <w:r w:rsidR="00CD0E31" w:rsidRPr="00CD0E31">
        <w:rPr>
          <w:rFonts w:ascii="Arial" w:eastAsia="Arial" w:hAnsi="Arial" w:cs="Arial"/>
          <w:color w:val="000000" w:themeColor="text1"/>
          <w:sz w:val="24"/>
          <w:szCs w:val="24"/>
        </w:rPr>
        <w:t xml:space="preserve"> способности» в личном кабинете на портале «Билет в будущее». </w:t>
      </w:r>
    </w:p>
    <w:p w:rsidR="00D64807" w:rsidRDefault="00D64807" w:rsidP="00F11CE7">
      <w:pPr>
        <w:pStyle w:val="a4"/>
        <w:rPr>
          <w:rFonts w:ascii="Arial" w:hAnsi="Arial" w:cs="Arial"/>
          <w:color w:val="000000" w:themeColor="text1"/>
          <w:sz w:val="24"/>
          <w:szCs w:val="24"/>
        </w:rPr>
      </w:pPr>
    </w:p>
    <w:sectPr w:rsidR="00D64807" w:rsidSect="00800E6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A29" w:rsidRDefault="00631A29">
      <w:pPr>
        <w:spacing w:after="0" w:line="240" w:lineRule="auto"/>
      </w:pPr>
      <w:r>
        <w:separator/>
      </w:r>
    </w:p>
  </w:endnote>
  <w:endnote w:type="continuationSeparator" w:id="0">
    <w:p w:rsidR="00631A29" w:rsidRDefault="00631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807" w:rsidRDefault="006A1305">
    <w:pPr>
      <w:pStyle w:val="10"/>
      <w:jc w:val="center"/>
    </w:pPr>
    <w:r>
      <w:fldChar w:fldCharType="begin"/>
    </w:r>
    <w:r w:rsidR="00731D00">
      <w:instrText>PAGE \* MERGEFORMAT</w:instrText>
    </w:r>
    <w:r>
      <w:fldChar w:fldCharType="separate"/>
    </w:r>
    <w:r w:rsidR="001F6D0C">
      <w:rPr>
        <w:noProof/>
      </w:rPr>
      <w:t>4</w:t>
    </w:r>
    <w:r>
      <w:fldChar w:fldCharType="end"/>
    </w:r>
  </w:p>
  <w:p w:rsidR="00D64807" w:rsidRDefault="00D64807">
    <w:pPr>
      <w:pStyle w:val="1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A29" w:rsidRDefault="00631A29">
      <w:pPr>
        <w:spacing w:after="0" w:line="240" w:lineRule="auto"/>
      </w:pPr>
      <w:r>
        <w:separator/>
      </w:r>
    </w:p>
  </w:footnote>
  <w:footnote w:type="continuationSeparator" w:id="0">
    <w:p w:rsidR="00631A29" w:rsidRDefault="00631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66F2"/>
    <w:multiLevelType w:val="hybridMultilevel"/>
    <w:tmpl w:val="4920B124"/>
    <w:lvl w:ilvl="0" w:tplc="20BA053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A14EB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CEB0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F275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7C52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94402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D42E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9CDE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6A88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E16232B"/>
    <w:multiLevelType w:val="multilevel"/>
    <w:tmpl w:val="AE64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94116"/>
    <w:multiLevelType w:val="hybridMultilevel"/>
    <w:tmpl w:val="64103BD4"/>
    <w:lvl w:ilvl="0" w:tplc="B7C46FC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BEF0A44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71DEBCC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67ACBC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D804C64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DF3EF2A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785E2AD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8C260B9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25E87A4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3">
    <w:nsid w:val="256420D8"/>
    <w:multiLevelType w:val="multilevel"/>
    <w:tmpl w:val="7740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B326F9"/>
    <w:multiLevelType w:val="multilevel"/>
    <w:tmpl w:val="9CB6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645BA1"/>
    <w:multiLevelType w:val="hybridMultilevel"/>
    <w:tmpl w:val="DA163764"/>
    <w:lvl w:ilvl="0" w:tplc="58F8BC6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956E387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1D4C366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A4C6A96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62F6E3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BA8649A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18D0312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176E5EA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19205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6">
    <w:nsid w:val="40BC1EDE"/>
    <w:multiLevelType w:val="hybridMultilevel"/>
    <w:tmpl w:val="D6647376"/>
    <w:lvl w:ilvl="0" w:tplc="CF58F3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0"/>
      </w:rPr>
    </w:lvl>
    <w:lvl w:ilvl="1" w:tplc="7166DAC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0"/>
      </w:rPr>
    </w:lvl>
    <w:lvl w:ilvl="2" w:tplc="78C0EC8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0"/>
      </w:rPr>
    </w:lvl>
    <w:lvl w:ilvl="3" w:tplc="49E896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0"/>
      </w:rPr>
    </w:lvl>
    <w:lvl w:ilvl="4" w:tplc="C3B6D52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0"/>
      </w:rPr>
    </w:lvl>
    <w:lvl w:ilvl="5" w:tplc="CC38343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0"/>
      </w:rPr>
    </w:lvl>
    <w:lvl w:ilvl="6" w:tplc="F4DE76F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0"/>
      </w:rPr>
    </w:lvl>
    <w:lvl w:ilvl="7" w:tplc="539C189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0"/>
      </w:rPr>
    </w:lvl>
    <w:lvl w:ilvl="8" w:tplc="A5261F1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0"/>
      </w:rPr>
    </w:lvl>
  </w:abstractNum>
  <w:abstractNum w:abstractNumId="7">
    <w:nsid w:val="520F4EF0"/>
    <w:multiLevelType w:val="hybridMultilevel"/>
    <w:tmpl w:val="27148302"/>
    <w:lvl w:ilvl="0" w:tplc="573C155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0D34EDC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7AE2B9C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7F2ACDC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C9485C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29949CA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FCD66B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C752131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8B5822B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8">
    <w:nsid w:val="5CFC713C"/>
    <w:multiLevelType w:val="hybridMultilevel"/>
    <w:tmpl w:val="BF828C38"/>
    <w:lvl w:ilvl="0" w:tplc="D7381A1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ACBE608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B7E8DE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283CED6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38568C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17E2948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FDBA910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B94C4CC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9D9E418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9">
    <w:nsid w:val="5D6E1D4C"/>
    <w:multiLevelType w:val="multilevel"/>
    <w:tmpl w:val="47EC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F6616E"/>
    <w:multiLevelType w:val="hybridMultilevel"/>
    <w:tmpl w:val="FF1ED46C"/>
    <w:lvl w:ilvl="0" w:tplc="DFB6CBD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F0A46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5A56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86EC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FC86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BCEB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DEE07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BA13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6C3F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615664E4"/>
    <w:multiLevelType w:val="hybridMultilevel"/>
    <w:tmpl w:val="9B50C7E8"/>
    <w:lvl w:ilvl="0" w:tplc="AD06344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8B82B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E276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FE10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3895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908E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E82CA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8A619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184C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61E848DE"/>
    <w:multiLevelType w:val="hybridMultilevel"/>
    <w:tmpl w:val="5C4AE3FA"/>
    <w:lvl w:ilvl="0" w:tplc="AC12A98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4601D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CE14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B685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28B4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F8CE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4C29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832A3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DB6EF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64B373A3"/>
    <w:multiLevelType w:val="hybridMultilevel"/>
    <w:tmpl w:val="EFFAC908"/>
    <w:lvl w:ilvl="0" w:tplc="DE90F42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048002E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BCFEEAF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9224D7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D8CEFC6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70C4A9E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76E6E7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8018A50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0586608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4">
    <w:nsid w:val="697A4417"/>
    <w:multiLevelType w:val="hybridMultilevel"/>
    <w:tmpl w:val="F7866D08"/>
    <w:lvl w:ilvl="0" w:tplc="59EE82C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4448CCD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6EF6560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B8040F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A8DA25D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BCD4C5D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7FDCB8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9BF0E5A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AC70E96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5">
    <w:nsid w:val="698D10E3"/>
    <w:multiLevelType w:val="hybridMultilevel"/>
    <w:tmpl w:val="2A48699E"/>
    <w:lvl w:ilvl="0" w:tplc="6D6A13A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4D2F8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96D1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C63B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5E4F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694E2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7AD0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4637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D677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6FFD04A8"/>
    <w:multiLevelType w:val="hybridMultilevel"/>
    <w:tmpl w:val="B8202376"/>
    <w:lvl w:ilvl="0" w:tplc="D400AF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BD6B9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CA85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AAC2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06E6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24CF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BEA6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8CACE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C217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8"/>
  </w:num>
  <w:num w:numId="5">
    <w:abstractNumId w:val="7"/>
  </w:num>
  <w:num w:numId="6">
    <w:abstractNumId w:val="12"/>
  </w:num>
  <w:num w:numId="7">
    <w:abstractNumId w:val="16"/>
  </w:num>
  <w:num w:numId="8">
    <w:abstractNumId w:val="10"/>
  </w:num>
  <w:num w:numId="9">
    <w:abstractNumId w:val="0"/>
  </w:num>
  <w:num w:numId="10">
    <w:abstractNumId w:val="14"/>
  </w:num>
  <w:num w:numId="11">
    <w:abstractNumId w:val="15"/>
  </w:num>
  <w:num w:numId="12">
    <w:abstractNumId w:val="6"/>
  </w:num>
  <w:num w:numId="13">
    <w:abstractNumId w:val="13"/>
  </w:num>
  <w:num w:numId="14">
    <w:abstractNumId w:val="4"/>
  </w:num>
  <w:num w:numId="15">
    <w:abstractNumId w:val="9"/>
  </w:num>
  <w:num w:numId="16">
    <w:abstractNumId w:val="1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4807"/>
    <w:rsid w:val="00001CB9"/>
    <w:rsid w:val="00024230"/>
    <w:rsid w:val="00082503"/>
    <w:rsid w:val="001644E5"/>
    <w:rsid w:val="00190670"/>
    <w:rsid w:val="001C390C"/>
    <w:rsid w:val="001F58D8"/>
    <w:rsid w:val="001F6D0C"/>
    <w:rsid w:val="00346A7C"/>
    <w:rsid w:val="00373BC0"/>
    <w:rsid w:val="003D42CE"/>
    <w:rsid w:val="003F4F0B"/>
    <w:rsid w:val="00631A29"/>
    <w:rsid w:val="00654CEA"/>
    <w:rsid w:val="006A1305"/>
    <w:rsid w:val="006F4133"/>
    <w:rsid w:val="00731D00"/>
    <w:rsid w:val="0076592F"/>
    <w:rsid w:val="007E6F32"/>
    <w:rsid w:val="00800E62"/>
    <w:rsid w:val="008D58C8"/>
    <w:rsid w:val="00907B77"/>
    <w:rsid w:val="00973A24"/>
    <w:rsid w:val="00AE119C"/>
    <w:rsid w:val="00BA040B"/>
    <w:rsid w:val="00BF537D"/>
    <w:rsid w:val="00CD0E31"/>
    <w:rsid w:val="00D64807"/>
    <w:rsid w:val="00DC6A1E"/>
    <w:rsid w:val="00E0546F"/>
    <w:rsid w:val="00E62A7C"/>
    <w:rsid w:val="00F11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800E6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00E62"/>
    <w:rPr>
      <w:sz w:val="24"/>
      <w:szCs w:val="24"/>
    </w:rPr>
  </w:style>
  <w:style w:type="character" w:customStyle="1" w:styleId="QuoteChar">
    <w:name w:val="Quote Char"/>
    <w:uiPriority w:val="29"/>
    <w:rsid w:val="00800E62"/>
    <w:rPr>
      <w:i/>
    </w:rPr>
  </w:style>
  <w:style w:type="character" w:customStyle="1" w:styleId="IntenseQuoteChar">
    <w:name w:val="Intense Quote Char"/>
    <w:uiPriority w:val="30"/>
    <w:rsid w:val="00800E62"/>
    <w:rPr>
      <w:i/>
    </w:rPr>
  </w:style>
  <w:style w:type="character" w:customStyle="1" w:styleId="FootnoteTextChar">
    <w:name w:val="Footnote Text Char"/>
    <w:uiPriority w:val="99"/>
    <w:rsid w:val="00800E62"/>
    <w:rPr>
      <w:sz w:val="18"/>
    </w:rPr>
  </w:style>
  <w:style w:type="character" w:customStyle="1" w:styleId="EndnoteTextChar">
    <w:name w:val="Endnote Text Char"/>
    <w:uiPriority w:val="99"/>
    <w:rsid w:val="00800E62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800E62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800E6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00E62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800E6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00E6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800E6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00E6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800E6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00E6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800E6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00E6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800E6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00E6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800E6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00E6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800E6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00E6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800E6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00E62"/>
    <w:pPr>
      <w:ind w:left="720"/>
      <w:contextualSpacing/>
    </w:pPr>
  </w:style>
  <w:style w:type="paragraph" w:styleId="a4">
    <w:name w:val="No Spacing"/>
    <w:uiPriority w:val="1"/>
    <w:qFormat/>
    <w:rsid w:val="00800E6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00E62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00E6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00E62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00E6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00E6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00E6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00E6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00E62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00E6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800E62"/>
  </w:style>
  <w:style w:type="paragraph" w:customStyle="1" w:styleId="10">
    <w:name w:val="Нижний колонтитул1"/>
    <w:basedOn w:val="a"/>
    <w:link w:val="FooterChar"/>
    <w:uiPriority w:val="99"/>
    <w:unhideWhenUsed/>
    <w:rsid w:val="00800E6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800E62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800E62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800E62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800E6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00E6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800E6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800E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00E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00E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00E62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800E62"/>
    <w:rPr>
      <w:sz w:val="18"/>
    </w:rPr>
  </w:style>
  <w:style w:type="character" w:styleId="ae">
    <w:name w:val="footnote reference"/>
    <w:basedOn w:val="a0"/>
    <w:uiPriority w:val="99"/>
    <w:unhideWhenUsed/>
    <w:rsid w:val="00800E6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00E62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800E62"/>
    <w:rPr>
      <w:sz w:val="20"/>
    </w:rPr>
  </w:style>
  <w:style w:type="character" w:styleId="af1">
    <w:name w:val="endnote reference"/>
    <w:basedOn w:val="a0"/>
    <w:uiPriority w:val="99"/>
    <w:semiHidden/>
    <w:unhideWhenUsed/>
    <w:rsid w:val="00800E6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00E62"/>
    <w:pPr>
      <w:spacing w:after="57"/>
    </w:pPr>
  </w:style>
  <w:style w:type="paragraph" w:styleId="22">
    <w:name w:val="toc 2"/>
    <w:basedOn w:val="a"/>
    <w:next w:val="a"/>
    <w:uiPriority w:val="39"/>
    <w:unhideWhenUsed/>
    <w:rsid w:val="00800E6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00E6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00E6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00E6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00E6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00E6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00E6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00E62"/>
    <w:pPr>
      <w:spacing w:after="57"/>
      <w:ind w:left="2268"/>
    </w:pPr>
  </w:style>
  <w:style w:type="paragraph" w:styleId="af2">
    <w:name w:val="TOC Heading"/>
    <w:uiPriority w:val="39"/>
    <w:unhideWhenUsed/>
    <w:rsid w:val="00800E62"/>
  </w:style>
  <w:style w:type="paragraph" w:styleId="af3">
    <w:name w:val="table of figures"/>
    <w:basedOn w:val="a"/>
    <w:next w:val="a"/>
    <w:uiPriority w:val="99"/>
    <w:unhideWhenUsed/>
    <w:rsid w:val="00800E62"/>
    <w:pPr>
      <w:spacing w:after="0"/>
    </w:pPr>
  </w:style>
  <w:style w:type="character" w:styleId="af4">
    <w:name w:val="Hyperlink"/>
    <w:basedOn w:val="a0"/>
    <w:uiPriority w:val="99"/>
    <w:unhideWhenUsed/>
    <w:rsid w:val="00800E62"/>
    <w:rPr>
      <w:color w:val="0000FF" w:themeColor="hyperlink"/>
      <w:u w:val="single"/>
    </w:rPr>
  </w:style>
  <w:style w:type="character" w:customStyle="1" w:styleId="docdata">
    <w:name w:val="docdata"/>
    <w:aliases w:val="docy,v5,2024,bqiaagaaeyqcaaagiaiaaapzbaaabqefaaaaaaaaaaaaaaaaaaaaaaaaaaaaaaaaaaaaaaaaaaaaaaaaaaaaaaaaaaaaaaaaaaaaaaaaaaaaaaaaaaaaaaaaaaaaaaaaaaaaaaaaaaaaaaaaaaaaaaaaaaaaaaaaaaaaaaaaaaaaaaaaaaaaaaaaaaaaaaaaaaaaaaaaaaaaaaaaaaaaaaaaaaaaaaaaaaaaaaaa"/>
    <w:basedOn w:val="a0"/>
    <w:rsid w:val="008D58C8"/>
  </w:style>
  <w:style w:type="character" w:styleId="af5">
    <w:name w:val="Strong"/>
    <w:basedOn w:val="a0"/>
    <w:uiPriority w:val="22"/>
    <w:qFormat/>
    <w:rsid w:val="00001CB9"/>
    <w:rPr>
      <w:b/>
      <w:bCs/>
    </w:rPr>
  </w:style>
  <w:style w:type="paragraph" w:customStyle="1" w:styleId="3503">
    <w:name w:val="3503"/>
    <w:aliases w:val="bqiaagaaeyqcaaagiaiaaanmcwaabxqlaaaaaaaaaaaaaaaaaaaaaaaaaaaaaaaaaaaaaaaaaaaaaaaaaaaaaaaaaaaaaaaaaaaaaaaaaaaaaaaaaaaaaaaaaaaaaaaaaaaaaaaaaaaaaaaaaaaaaaaaaaaaaaaaaaaaaaaaaaaaaaaaaaaaaaaaaaaaaaaaaaaaaaaaaaaaaaaaaaaaaaaaaaaaaaaaaaaaaaaa"/>
    <w:basedOn w:val="a"/>
    <w:rsid w:val="00F1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F1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516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9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38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5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09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4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6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489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9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4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5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5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63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37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1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1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36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17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9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43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8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51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7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99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19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7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4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5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3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67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2026-09-06T05:46:00Z</dcterms:created>
  <dcterms:modified xsi:type="dcterms:W3CDTF">2026-09-18T08:45:00Z</dcterms:modified>
</cp:coreProperties>
</file>