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D91" w:rsidRDefault="00DC6EC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b/>
          <w:noProof/>
        </w:rPr>
        <w:drawing>
          <wp:inline distT="0" distB="0" distL="0" distR="0">
            <wp:extent cx="3304380" cy="12865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D91" w:rsidRDefault="00DC6EC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 ПРОВЕДЕНИЯ</w:t>
      </w:r>
    </w:p>
    <w:p w:rsidR="00140D91" w:rsidRDefault="00DC6E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Регионального этапа чемпионата </w:t>
      </w:r>
      <w:r>
        <w:rPr>
          <w:rFonts w:ascii="Times New Roman" w:hAnsi="Times New Roman"/>
          <w:b/>
          <w:color w:val="000000" w:themeColor="text1"/>
          <w:sz w:val="24"/>
        </w:rPr>
        <w:t>Курганской области</w:t>
      </w:r>
    </w:p>
    <w:p w:rsidR="00140D91" w:rsidRDefault="00DC6EC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компетенции «Дополнительное образование детей и взрослых»</w:t>
      </w:r>
    </w:p>
    <w:p w:rsidR="00140D91" w:rsidRDefault="00DC6EC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(основная категория)</w:t>
      </w:r>
    </w:p>
    <w:p w:rsidR="00140D91" w:rsidRDefault="00140D9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ff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4410"/>
      </w:tblGrid>
      <w:tr w:rsidR="00140D91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информация</w:t>
            </w:r>
          </w:p>
        </w:tc>
      </w:tr>
      <w:tr w:rsidR="00140D91">
        <w:tc>
          <w:tcPr>
            <w:tcW w:w="3145" w:type="dxa"/>
            <w:vAlign w:val="center"/>
          </w:tcPr>
          <w:p w:rsidR="00140D91" w:rsidRDefault="00DC6E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проведения</w:t>
            </w:r>
          </w:p>
        </w:tc>
        <w:tc>
          <w:tcPr>
            <w:tcW w:w="4410" w:type="dxa"/>
          </w:tcPr>
          <w:p w:rsidR="00140D91" w:rsidRDefault="00DC6ECD">
            <w:pPr>
              <w:rPr>
                <w:sz w:val="24"/>
              </w:rPr>
            </w:pPr>
            <w:r>
              <w:rPr>
                <w:sz w:val="24"/>
              </w:rPr>
              <w:t>17.03.2024-22.03.2024</w:t>
            </w:r>
          </w:p>
        </w:tc>
      </w:tr>
      <w:tr w:rsidR="00140D91">
        <w:tc>
          <w:tcPr>
            <w:tcW w:w="3145" w:type="dxa"/>
            <w:vAlign w:val="center"/>
          </w:tcPr>
          <w:p w:rsidR="00140D91" w:rsidRDefault="00DC6E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140D91" w:rsidRDefault="00DC6E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г.Курган</w:t>
            </w:r>
            <w:proofErr w:type="spellEnd"/>
            <w:r>
              <w:rPr>
                <w:sz w:val="24"/>
              </w:rPr>
              <w:t xml:space="preserve">, ГБПОУ «Курганский педагогический колледж», </w:t>
            </w:r>
            <w:proofErr w:type="spellStart"/>
            <w:r>
              <w:rPr>
                <w:sz w:val="24"/>
              </w:rPr>
              <w:t>ул.Карельцева</w:t>
            </w:r>
            <w:proofErr w:type="spellEnd"/>
            <w:r>
              <w:rPr>
                <w:sz w:val="24"/>
              </w:rPr>
              <w:t xml:space="preserve"> 32</w:t>
            </w:r>
          </w:p>
        </w:tc>
      </w:tr>
      <w:tr w:rsidR="00140D91">
        <w:trPr>
          <w:trHeight w:val="480"/>
        </w:trPr>
        <w:tc>
          <w:tcPr>
            <w:tcW w:w="3145" w:type="dxa"/>
            <w:vAlign w:val="center"/>
          </w:tcPr>
          <w:p w:rsidR="00140D91" w:rsidRDefault="00DC6E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ФИО Главного эксперта</w:t>
            </w:r>
          </w:p>
        </w:tc>
        <w:tc>
          <w:tcPr>
            <w:tcW w:w="4410" w:type="dxa"/>
          </w:tcPr>
          <w:p w:rsidR="00140D91" w:rsidRDefault="00DC6EC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Тыщук</w:t>
            </w:r>
            <w:proofErr w:type="spellEnd"/>
            <w:r>
              <w:rPr>
                <w:sz w:val="24"/>
              </w:rPr>
              <w:t xml:space="preserve"> Александр Сергеевич</w:t>
            </w:r>
          </w:p>
        </w:tc>
      </w:tr>
      <w:tr w:rsidR="00140D91">
        <w:trPr>
          <w:trHeight w:val="480"/>
        </w:trPr>
        <w:tc>
          <w:tcPr>
            <w:tcW w:w="3145" w:type="dxa"/>
            <w:vAlign w:val="center"/>
          </w:tcPr>
          <w:p w:rsidR="00140D91" w:rsidRDefault="00DC6E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140D91" w:rsidRDefault="00DC6ECD">
            <w:pPr>
              <w:rPr>
                <w:sz w:val="24"/>
              </w:rPr>
            </w:pPr>
            <w:r>
              <w:rPr>
                <w:sz w:val="24"/>
              </w:rPr>
              <w:t>89128352331, tyshuk_82@mail.ru</w:t>
            </w:r>
          </w:p>
        </w:tc>
      </w:tr>
    </w:tbl>
    <w:p w:rsidR="00140D91" w:rsidRDefault="00140D91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fff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140D91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Д-</w:t>
            </w:r>
            <w:proofErr w:type="gramStart"/>
            <w:r>
              <w:rPr>
                <w:b/>
                <w:sz w:val="24"/>
              </w:rPr>
              <w:t>2  /</w:t>
            </w:r>
            <w:proofErr w:type="gramEnd"/>
            <w:r>
              <w:rPr>
                <w:b/>
                <w:sz w:val="24"/>
              </w:rPr>
              <w:t xml:space="preserve"> «17» марта 2024 г.</w:t>
            </w:r>
          </w:p>
        </w:tc>
      </w:tr>
      <w:tr w:rsidR="00140D91"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07.00 – 13.00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Заезд и размещение конкурсантов и экспертов в местах проживания</w:t>
            </w:r>
          </w:p>
        </w:tc>
      </w:tr>
      <w:tr w:rsidR="00140D91"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 – 13.00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Регистрация волонтеров (статистов) РЧ на площадке чемпионата. Инструктаж волонтеров (статистов). Выдача формы</w:t>
            </w:r>
          </w:p>
        </w:tc>
      </w:tr>
      <w:tr w:rsidR="00140D91">
        <w:tc>
          <w:tcPr>
            <w:tcW w:w="1838" w:type="dxa"/>
            <w:tcBorders>
              <w:bottom w:val="single" w:sz="4" w:space="0" w:color="000000"/>
            </w:tcBorders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 – 14.00</w:t>
            </w:r>
          </w:p>
        </w:tc>
        <w:tc>
          <w:tcPr>
            <w:tcW w:w="8618" w:type="dxa"/>
            <w:tcBorders>
              <w:bottom w:val="single" w:sz="4" w:space="0" w:color="000000"/>
            </w:tcBorders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 – 19.00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Регистрация экспертов РЧ на площадке чемпионата. Выдача формы. Собрание экспертов: инструктаж по ОТ, распределение ролей между экспертами. Обсуждение конкурсного задания (КЗ), внесение не менее 30% изменений. Обучение экспертов по оценке. Занесение Критериев оценки (КО) в систему ЦСО, их блокировка. Оформление и подписание протоколов</w:t>
            </w:r>
          </w:p>
        </w:tc>
      </w:tr>
      <w:tr w:rsidR="00140D91"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19.00 – 20.00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140D9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Д-</w:t>
            </w:r>
            <w:proofErr w:type="gramStart"/>
            <w:r>
              <w:rPr>
                <w:b/>
                <w:sz w:val="24"/>
              </w:rPr>
              <w:t>1  /</w:t>
            </w:r>
            <w:proofErr w:type="gramEnd"/>
            <w:r>
              <w:rPr>
                <w:b/>
                <w:sz w:val="24"/>
              </w:rPr>
              <w:t xml:space="preserve"> «18» марта 2024 г.</w:t>
            </w:r>
          </w:p>
        </w:tc>
      </w:tr>
      <w:tr w:rsidR="00140D91">
        <w:trPr>
          <w:trHeight w:val="278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09.00 – 10.00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140D91">
        <w:trPr>
          <w:trHeight w:val="278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09.00 – 13.00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Регистрация конкурсантов РЧ на площадке чемпионата. Выдача формы. Инструктаж конкурсантов по ОТ, объяснение и подробный инструктаж конкурсантов по КЗ и КО.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 – 14.00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Открытие чемпионата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14.00 - 15.00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15.00 – 20.00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конкурсными местами. Обучение по оборудованию. Тестирование оборудования. Проверка личного инструмента участников экспертами.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20.00 – 21.00</w:t>
            </w:r>
          </w:p>
        </w:tc>
        <w:tc>
          <w:tcPr>
            <w:tcW w:w="8618" w:type="dxa"/>
          </w:tcPr>
          <w:p w:rsidR="00140D91" w:rsidRDefault="00DC6ECD">
            <w:pPr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140D9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</w:t>
            </w:r>
            <w:proofErr w:type="gramStart"/>
            <w:r>
              <w:rPr>
                <w:b/>
                <w:sz w:val="24"/>
              </w:rPr>
              <w:t>1  /</w:t>
            </w:r>
            <w:proofErr w:type="gramEnd"/>
            <w:r>
              <w:rPr>
                <w:b/>
                <w:sz w:val="24"/>
              </w:rPr>
              <w:t xml:space="preserve"> «19» марта 2024 г.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07.00 – 08.00</w:t>
            </w:r>
          </w:p>
        </w:tc>
        <w:tc>
          <w:tcPr>
            <w:tcW w:w="8618" w:type="dxa"/>
          </w:tcPr>
          <w:p w:rsidR="00140D91" w:rsidRDefault="00DC6ECD">
            <w:pPr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08.00 – 08.20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Инструктаж экспертов и конкурсантов по ОТ. Проверка личного инструмента участников экспертами.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08.20 – 08.35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08.35 – 10.35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конкурсного задания</w:t>
            </w:r>
            <w:r>
              <w:rPr>
                <w:b/>
                <w:sz w:val="24"/>
              </w:rPr>
              <w:t xml:space="preserve"> Модуль A: «Представление профессионально-личностного становления и развития педагога дополнительного образования посредством разработки самопрезентации» (</w:t>
            </w:r>
            <w:proofErr w:type="gramStart"/>
            <w:r>
              <w:rPr>
                <w:b/>
                <w:sz w:val="24"/>
              </w:rPr>
              <w:t xml:space="preserve">инвариант) 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color w:val="7030A0"/>
                <w:sz w:val="24"/>
              </w:rPr>
              <w:t>(</w:t>
            </w:r>
            <w:proofErr w:type="gramEnd"/>
            <w:r>
              <w:rPr>
                <w:b/>
                <w:i/>
                <w:color w:val="7030A0"/>
                <w:sz w:val="24"/>
              </w:rPr>
              <w:t xml:space="preserve">120 мин) 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10.35 – 11.25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конкурсного задания </w:t>
            </w:r>
            <w:r>
              <w:rPr>
                <w:b/>
                <w:sz w:val="24"/>
              </w:rPr>
              <w:t>Модуль A: «Представление профессионально-личностного становления и развития педагога дополнительного образования посредством разработки самопрезентации» (инвариант)</w:t>
            </w:r>
            <w:r>
              <w:rPr>
                <w:sz w:val="24"/>
              </w:rPr>
              <w:t xml:space="preserve"> (</w:t>
            </w:r>
            <w:r>
              <w:rPr>
                <w:i/>
                <w:color w:val="7030A0"/>
                <w:sz w:val="24"/>
              </w:rPr>
              <w:t>7 мин на конкурсанта = 35 мин)</w:t>
            </w:r>
            <w:r>
              <w:rPr>
                <w:color w:val="7030A0"/>
                <w:sz w:val="24"/>
              </w:rPr>
              <w:t xml:space="preserve">. 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площадки, предоставление документации и материалов экспертам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color w:val="7030A0"/>
                <w:sz w:val="24"/>
              </w:rPr>
              <w:t>(2 мин на конкурсанта = 10 мин)</w:t>
            </w:r>
            <w:r>
              <w:rPr>
                <w:color w:val="7030A0"/>
                <w:sz w:val="24"/>
              </w:rPr>
              <w:t xml:space="preserve">. 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Уборка площадки </w:t>
            </w:r>
            <w:r>
              <w:rPr>
                <w:i/>
                <w:color w:val="7030A0"/>
                <w:sz w:val="24"/>
              </w:rPr>
              <w:t xml:space="preserve">(1 мин на конкурсанта </w:t>
            </w:r>
            <w:proofErr w:type="gramStart"/>
            <w:r>
              <w:rPr>
                <w:i/>
                <w:color w:val="7030A0"/>
                <w:sz w:val="24"/>
              </w:rPr>
              <w:t>=  5</w:t>
            </w:r>
            <w:proofErr w:type="gramEnd"/>
            <w:r>
              <w:rPr>
                <w:i/>
                <w:color w:val="7030A0"/>
                <w:sz w:val="24"/>
              </w:rPr>
              <w:t xml:space="preserve"> мин)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11.25 – 12.25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12.25 –12.40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12.40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– 14.40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конкурсного задания</w:t>
            </w:r>
            <w:r>
              <w:rPr>
                <w:b/>
                <w:sz w:val="24"/>
              </w:rPr>
              <w:t xml:space="preserve"> Модуль Б: «</w:t>
            </w:r>
            <w:r>
              <w:rPr>
                <w:b/>
                <w:color w:val="000000" w:themeColor="text1"/>
                <w:sz w:val="24"/>
              </w:rPr>
              <w:t>Разработка информационно-рекламного материала о возможностях и содержании дополнительной общеобразовательной программы в форме видео презентации</w:t>
            </w:r>
            <w:r w:rsidR="003B14A8">
              <w:rPr>
                <w:b/>
                <w:color w:val="000000" w:themeColor="text1"/>
                <w:sz w:val="24"/>
              </w:rPr>
              <w:t xml:space="preserve"> для привлечения учащихся</w:t>
            </w:r>
            <w:bookmarkStart w:id="0" w:name="_GoBack"/>
            <w:bookmarkEnd w:id="0"/>
            <w:r>
              <w:rPr>
                <w:b/>
                <w:color w:val="000000" w:themeColor="text1"/>
                <w:sz w:val="24"/>
              </w:rPr>
              <w:t>»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вариатив</w:t>
            </w:r>
            <w:proofErr w:type="spellEnd"/>
            <w:r>
              <w:rPr>
                <w:b/>
                <w:sz w:val="24"/>
              </w:rPr>
              <w:t xml:space="preserve">). </w:t>
            </w:r>
            <w:r>
              <w:rPr>
                <w:b/>
                <w:i/>
                <w:color w:val="7030A0"/>
                <w:sz w:val="24"/>
              </w:rPr>
              <w:t>(120 мин)</w:t>
            </w:r>
          </w:p>
        </w:tc>
      </w:tr>
      <w:tr w:rsidR="00140D91">
        <w:trPr>
          <w:trHeight w:val="70"/>
        </w:trPr>
        <w:tc>
          <w:tcPr>
            <w:tcW w:w="1838" w:type="dxa"/>
            <w:tcBorders>
              <w:bottom w:val="single" w:sz="4" w:space="0" w:color="000000"/>
            </w:tcBorders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14.40 – 18.40</w:t>
            </w:r>
          </w:p>
        </w:tc>
        <w:tc>
          <w:tcPr>
            <w:tcW w:w="8618" w:type="dxa"/>
            <w:tcBorders>
              <w:bottom w:val="single" w:sz="4" w:space="0" w:color="000000"/>
            </w:tcBorders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Собрание экспертов. Экспертная оценка первого дня работы. Внесение оценок в систему ЦСО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18.40 – 20.00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140D91">
            <w:pPr>
              <w:jc w:val="center"/>
              <w:rPr>
                <w:sz w:val="24"/>
              </w:rPr>
            </w:pPr>
          </w:p>
        </w:tc>
        <w:tc>
          <w:tcPr>
            <w:tcW w:w="8618" w:type="dxa"/>
          </w:tcPr>
          <w:p w:rsidR="00140D91" w:rsidRDefault="00140D91">
            <w:pPr>
              <w:jc w:val="both"/>
              <w:rPr>
                <w:sz w:val="24"/>
              </w:rPr>
            </w:pPr>
          </w:p>
        </w:tc>
      </w:tr>
      <w:tr w:rsidR="00140D9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proofErr w:type="gramStart"/>
            <w:r>
              <w:rPr>
                <w:b/>
                <w:sz w:val="24"/>
              </w:rPr>
              <w:t>2  /</w:t>
            </w:r>
            <w:proofErr w:type="gramEnd"/>
            <w:r>
              <w:rPr>
                <w:b/>
                <w:sz w:val="24"/>
              </w:rPr>
              <w:t xml:space="preserve"> «20» марта 2024 г.</w:t>
            </w:r>
          </w:p>
        </w:tc>
      </w:tr>
      <w:tr w:rsidR="00140D91">
        <w:trPr>
          <w:trHeight w:val="1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07.00 – 08.30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140D91">
        <w:trPr>
          <w:trHeight w:val="1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08.30 – 08.45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Инструктаж экспертов и конкурсантов по ОТ. Проверка личного инструмента участников экспертами.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08.45 – 09.00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09.00 – 12.00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конкурсного задания</w:t>
            </w:r>
            <w:r>
              <w:rPr>
                <w:b/>
                <w:sz w:val="24"/>
              </w:rPr>
              <w:t xml:space="preserve"> Модуль В: «Разработка и проведение фрагмента занятия для освоения учащимися избранного вида деятельности» (инвариант) </w:t>
            </w:r>
            <w:r>
              <w:rPr>
                <w:b/>
                <w:i/>
                <w:color w:val="7030A0"/>
                <w:sz w:val="24"/>
              </w:rPr>
              <w:t>(180 мин)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 – 14.55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конкурсного задания </w:t>
            </w:r>
            <w:r>
              <w:rPr>
                <w:b/>
                <w:sz w:val="24"/>
              </w:rPr>
              <w:t>Модуль В: «Разработка и проведение фрагмента занятия для освоения учащимися избранного вида деятельности» (инвариант)</w:t>
            </w:r>
            <w:r>
              <w:rPr>
                <w:sz w:val="24"/>
              </w:rPr>
              <w:t xml:space="preserve"> </w:t>
            </w:r>
            <w:r>
              <w:rPr>
                <w:i/>
                <w:color w:val="7030A0"/>
                <w:sz w:val="24"/>
              </w:rPr>
              <w:t>(28 мин на конкурсанта = 140 мин).</w:t>
            </w:r>
            <w:r>
              <w:rPr>
                <w:color w:val="7030A0"/>
                <w:sz w:val="24"/>
              </w:rPr>
              <w:t xml:space="preserve"> 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площадки, знакомство и подготовка статистов, предоставление документации и материалов экспертам </w:t>
            </w:r>
            <w:r>
              <w:rPr>
                <w:i/>
                <w:color w:val="7030A0"/>
                <w:sz w:val="24"/>
              </w:rPr>
              <w:t>(5 мин на конкурсанта = 25 мин).</w:t>
            </w:r>
            <w:r>
              <w:rPr>
                <w:color w:val="7030A0"/>
                <w:sz w:val="24"/>
              </w:rPr>
              <w:t xml:space="preserve"> 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площадки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color w:val="7030A0"/>
                <w:sz w:val="24"/>
              </w:rPr>
              <w:t xml:space="preserve">(2 </w:t>
            </w:r>
            <w:proofErr w:type="gramStart"/>
            <w:r>
              <w:rPr>
                <w:i/>
                <w:color w:val="7030A0"/>
                <w:sz w:val="24"/>
              </w:rPr>
              <w:t>мин  на</w:t>
            </w:r>
            <w:proofErr w:type="gramEnd"/>
            <w:r>
              <w:rPr>
                <w:i/>
                <w:color w:val="7030A0"/>
                <w:sz w:val="24"/>
              </w:rPr>
              <w:t xml:space="preserve"> конкурсанта = 10 мин).</w:t>
            </w:r>
          </w:p>
        </w:tc>
      </w:tr>
      <w:tr w:rsidR="00140D91">
        <w:trPr>
          <w:trHeight w:val="143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14.55 – 15.30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15.30 – 15.45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15.45 – 16.45</w:t>
            </w:r>
          </w:p>
        </w:tc>
        <w:tc>
          <w:tcPr>
            <w:tcW w:w="8618" w:type="dxa"/>
          </w:tcPr>
          <w:p w:rsidR="00140D91" w:rsidRDefault="00344DC8">
            <w:pPr>
              <w:jc w:val="both"/>
              <w:rPr>
                <w:sz w:val="24"/>
              </w:rPr>
            </w:pPr>
            <w:r w:rsidRPr="00344DC8">
              <w:rPr>
                <w:sz w:val="24"/>
              </w:rPr>
              <w:t>Выполнение конкурсного задания Модуль Г: «Разработка плана досуговых мероприятий для учащихся по определенной тематике» (</w:t>
            </w:r>
            <w:proofErr w:type="spellStart"/>
            <w:r w:rsidRPr="00344DC8">
              <w:rPr>
                <w:sz w:val="24"/>
              </w:rPr>
              <w:t>вариатив</w:t>
            </w:r>
            <w:proofErr w:type="spellEnd"/>
            <w:r w:rsidRPr="00344DC8">
              <w:rPr>
                <w:sz w:val="24"/>
              </w:rPr>
              <w:t xml:space="preserve">) </w:t>
            </w:r>
            <w:r w:rsidRPr="00CE1008">
              <w:rPr>
                <w:i/>
                <w:color w:val="7030A0"/>
                <w:sz w:val="24"/>
              </w:rPr>
              <w:t>(60 мин)</w:t>
            </w:r>
            <w:r w:rsidR="00CE1008">
              <w:rPr>
                <w:i/>
                <w:color w:val="7030A0"/>
                <w:sz w:val="24"/>
              </w:rPr>
              <w:t>.</w:t>
            </w:r>
          </w:p>
        </w:tc>
      </w:tr>
      <w:tr w:rsidR="00140D91">
        <w:trPr>
          <w:trHeight w:val="188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16.45 – 19.00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Собрание экспертов. Экспертная оценка второго дня работы. Внесение оценок в систему ЦСО</w:t>
            </w:r>
          </w:p>
        </w:tc>
      </w:tr>
      <w:tr w:rsidR="00140D91">
        <w:trPr>
          <w:trHeight w:val="188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19.00 – 20.00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140D9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proofErr w:type="gramStart"/>
            <w:r>
              <w:rPr>
                <w:b/>
                <w:sz w:val="24"/>
              </w:rPr>
              <w:t>3  /</w:t>
            </w:r>
            <w:proofErr w:type="gramEnd"/>
            <w:r>
              <w:rPr>
                <w:b/>
                <w:sz w:val="24"/>
              </w:rPr>
              <w:t xml:space="preserve"> «21» марта 2024 г.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07.00 – 08.00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08.30 – 08.45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Инструктаж экспертов и конкурсантов по ОТ. Проверка личного инструмента участников экспертами.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08.45 – 09.00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09.00 – 11.30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конкурсного задания</w:t>
            </w:r>
            <w:r>
              <w:rPr>
                <w:b/>
                <w:sz w:val="24"/>
              </w:rPr>
              <w:t xml:space="preserve"> Модуль Д: «Разработка и представление фрагмента организации совместной с учащимися подготовки досугового мероприятия» (инвариант) </w:t>
            </w:r>
            <w:r>
              <w:rPr>
                <w:b/>
                <w:i/>
                <w:color w:val="7030A0"/>
                <w:sz w:val="24"/>
              </w:rPr>
              <w:t>(150 мин)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11.30 – 14.00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конкурсного задания </w:t>
            </w:r>
            <w:r>
              <w:rPr>
                <w:b/>
                <w:sz w:val="24"/>
              </w:rPr>
              <w:t xml:space="preserve">Модуль Д: «Разработка и представление фрагмента организации совместной с учащимися подготовки досугового мероприятия» (инвариант) </w:t>
            </w:r>
            <w:r>
              <w:rPr>
                <w:i/>
                <w:color w:val="7030A0"/>
                <w:sz w:val="24"/>
              </w:rPr>
              <w:t>(23 мин на</w:t>
            </w:r>
            <w:r>
              <w:rPr>
                <w:color w:val="7030A0"/>
                <w:sz w:val="24"/>
              </w:rPr>
              <w:t xml:space="preserve"> </w:t>
            </w:r>
            <w:r>
              <w:rPr>
                <w:i/>
                <w:color w:val="7030A0"/>
                <w:sz w:val="24"/>
              </w:rPr>
              <w:t>конкурсанта = 115 мин).</w:t>
            </w:r>
            <w:r>
              <w:rPr>
                <w:color w:val="7030A0"/>
                <w:sz w:val="24"/>
              </w:rPr>
              <w:t xml:space="preserve"> 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площадки, подготовка волонтеров, предоставление документации экспертам конкурсного задания </w:t>
            </w:r>
            <w:r>
              <w:rPr>
                <w:color w:val="7030A0"/>
                <w:sz w:val="24"/>
              </w:rPr>
              <w:t>(</w:t>
            </w:r>
            <w:r>
              <w:rPr>
                <w:i/>
                <w:color w:val="7030A0"/>
                <w:sz w:val="24"/>
              </w:rPr>
              <w:t>5 мин на конкурсанта = 25 мин)</w:t>
            </w:r>
            <w:r>
              <w:rPr>
                <w:color w:val="7030A0"/>
                <w:sz w:val="24"/>
              </w:rPr>
              <w:t>.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площадки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color w:val="7030A0"/>
                <w:sz w:val="24"/>
              </w:rPr>
              <w:t>(2 мин на конкурсанта = 10 мин)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14.00 – 14.40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14.40 – 15.05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15.05 – 17.05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конкурсного задания </w:t>
            </w:r>
            <w:r>
              <w:rPr>
                <w:b/>
                <w:sz w:val="24"/>
              </w:rPr>
              <w:t xml:space="preserve">Модуль Е: «Разработка и проведение фрагмента консультации для родителей (законных представителей) учащихся» (инвариант) </w:t>
            </w:r>
            <w:r>
              <w:rPr>
                <w:b/>
                <w:i/>
                <w:color w:val="7030A0"/>
                <w:sz w:val="24"/>
              </w:rPr>
              <w:t>(120 мин)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17.05 – 18.45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конкурсного задания</w:t>
            </w:r>
            <w:r>
              <w:rPr>
                <w:b/>
                <w:sz w:val="24"/>
              </w:rPr>
              <w:t xml:space="preserve"> Модуль Е: «Разработка и проведение фрагмента консультации для родителей (законных представителей) учащихся» (инвариант)</w:t>
            </w:r>
            <w:r>
              <w:rPr>
                <w:sz w:val="24"/>
              </w:rPr>
              <w:t xml:space="preserve"> </w:t>
            </w:r>
            <w:r>
              <w:rPr>
                <w:i/>
                <w:color w:val="7030A0"/>
                <w:sz w:val="24"/>
              </w:rPr>
              <w:t>(15 мин на конкурсанта = 75 мин)</w:t>
            </w:r>
            <w:r>
              <w:rPr>
                <w:color w:val="7030A0"/>
                <w:sz w:val="24"/>
              </w:rPr>
              <w:t xml:space="preserve">. 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площадки, подготовка волонтеров, предоставление документации экспертам конкурсного задания </w:t>
            </w:r>
            <w:r>
              <w:rPr>
                <w:i/>
                <w:color w:val="7030A0"/>
                <w:sz w:val="24"/>
              </w:rPr>
              <w:t>(3 мин на конкурсанта =15 мин)</w:t>
            </w:r>
            <w:r>
              <w:rPr>
                <w:color w:val="7030A0"/>
                <w:sz w:val="24"/>
              </w:rPr>
              <w:t>.</w:t>
            </w:r>
          </w:p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Уборка площадки </w:t>
            </w:r>
            <w:r>
              <w:rPr>
                <w:i/>
                <w:color w:val="7030A0"/>
                <w:sz w:val="24"/>
              </w:rPr>
              <w:t>(2 мин на конкурсанта = 10 мин).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18.45 – 20.00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экспертов. Экспертная оценка третьего дня работы. Внесение оценок в систему ЦСО. 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20.00 – 21.00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140D91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Д+</w:t>
            </w:r>
            <w:proofErr w:type="gramStart"/>
            <w:r>
              <w:rPr>
                <w:b/>
                <w:sz w:val="24"/>
              </w:rPr>
              <w:t>1  /</w:t>
            </w:r>
            <w:proofErr w:type="gramEnd"/>
            <w:r>
              <w:rPr>
                <w:b/>
                <w:sz w:val="24"/>
              </w:rPr>
              <w:t xml:space="preserve"> «22» марта 2024 г.</w:t>
            </w:r>
          </w:p>
          <w:p w:rsidR="00140D91" w:rsidRDefault="00140D91">
            <w:pPr>
              <w:jc w:val="center"/>
              <w:rPr>
                <w:b/>
                <w:sz w:val="24"/>
              </w:rPr>
            </w:pP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07.00 – 08.00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08.30 – 11.00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и подписание ведомостей оценок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11.00 – 12.00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Закрытие работы площадки. Брифинг для конкурсантов и экспертов.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12.00 – 13.00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Собрание экспертов. Обсуждение перспектив развития компетенции. Закрытое голосование за кандидатуру главного </w:t>
            </w:r>
            <w:proofErr w:type="gramStart"/>
            <w:r>
              <w:rPr>
                <w:sz w:val="24"/>
              </w:rPr>
              <w:t>эксперта  на</w:t>
            </w:r>
            <w:proofErr w:type="gramEnd"/>
            <w:r>
              <w:rPr>
                <w:sz w:val="24"/>
              </w:rPr>
              <w:t xml:space="preserve"> Региональном этапе Чемпионате в 2024 г.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 – 13.40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13.40 – 14.30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документации Чемпионата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Закрытие чемпионата. Церемония закрытия. 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16.30 – 00.00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Отъезд экспертов и конкурсантов</w:t>
            </w:r>
          </w:p>
        </w:tc>
      </w:tr>
      <w:tr w:rsidR="00140D91">
        <w:trPr>
          <w:trHeight w:val="70"/>
        </w:trPr>
        <w:tc>
          <w:tcPr>
            <w:tcW w:w="1838" w:type="dxa"/>
          </w:tcPr>
          <w:p w:rsidR="00140D91" w:rsidRDefault="00DC6EC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16.30 – 00.00</w:t>
            </w:r>
          </w:p>
        </w:tc>
        <w:tc>
          <w:tcPr>
            <w:tcW w:w="8618" w:type="dxa"/>
          </w:tcPr>
          <w:p w:rsidR="00140D91" w:rsidRDefault="00DC6EC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Демонтаж оборудования</w:t>
            </w:r>
          </w:p>
        </w:tc>
      </w:tr>
    </w:tbl>
    <w:p w:rsidR="00140D91" w:rsidRDefault="00140D91">
      <w:pPr>
        <w:spacing w:after="0" w:line="240" w:lineRule="auto"/>
        <w:rPr>
          <w:rFonts w:ascii="Times New Roman" w:hAnsi="Times New Roman"/>
          <w:sz w:val="24"/>
        </w:rPr>
      </w:pPr>
    </w:p>
    <w:sectPr w:rsidR="00140D91">
      <w:headerReference w:type="default" r:id="rId8"/>
      <w:footerReference w:type="default" r:id="rId9"/>
      <w:pgSz w:w="11906" w:h="16838"/>
      <w:pgMar w:top="720" w:right="720" w:bottom="720" w:left="720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ECD" w:rsidRDefault="00DC6ECD">
      <w:pPr>
        <w:spacing w:after="0" w:line="240" w:lineRule="auto"/>
      </w:pPr>
      <w:r>
        <w:separator/>
      </w:r>
    </w:p>
  </w:endnote>
  <w:endnote w:type="continuationSeparator" w:id="0">
    <w:p w:rsidR="00DC6ECD" w:rsidRDefault="00DC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D91" w:rsidRDefault="00DC6EC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44DC8">
      <w:rPr>
        <w:noProof/>
      </w:rPr>
      <w:t>1</w:t>
    </w:r>
    <w:r>
      <w:fldChar w:fldCharType="end"/>
    </w:r>
  </w:p>
  <w:tbl>
    <w:tblPr>
      <w:tblW w:w="0" w:type="auto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5"/>
      <w:gridCol w:w="3902"/>
    </w:tblGrid>
    <w:tr w:rsidR="00140D91">
      <w:tc>
        <w:tcPr>
          <w:tcW w:w="6305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140D91" w:rsidRDefault="00140D91">
          <w:pPr>
            <w:pStyle w:val="affd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</w:rPr>
          </w:pPr>
        </w:p>
      </w:tc>
      <w:tc>
        <w:tcPr>
          <w:tcW w:w="3902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140D91" w:rsidRDefault="00140D91">
          <w:pPr>
            <w:pStyle w:val="affd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sz w:val="18"/>
            </w:rPr>
          </w:pPr>
        </w:p>
      </w:tc>
    </w:tr>
  </w:tbl>
  <w:p w:rsidR="00140D91" w:rsidRDefault="00140D91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ECD" w:rsidRDefault="00DC6ECD">
      <w:pPr>
        <w:spacing w:after="0" w:line="240" w:lineRule="auto"/>
      </w:pPr>
      <w:r>
        <w:separator/>
      </w:r>
    </w:p>
  </w:footnote>
  <w:footnote w:type="continuationSeparator" w:id="0">
    <w:p w:rsidR="00DC6ECD" w:rsidRDefault="00DC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D91" w:rsidRDefault="00140D91">
    <w:pPr>
      <w:pStyle w:val="a5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4CE5"/>
    <w:multiLevelType w:val="multilevel"/>
    <w:tmpl w:val="626EA18A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6B76323"/>
    <w:multiLevelType w:val="multilevel"/>
    <w:tmpl w:val="F3B4F2F6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8581925"/>
    <w:multiLevelType w:val="multilevel"/>
    <w:tmpl w:val="C316C74C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5AD022CB"/>
    <w:multiLevelType w:val="multilevel"/>
    <w:tmpl w:val="F2960ADA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91"/>
    <w:rsid w:val="00140D91"/>
    <w:rsid w:val="00344DC8"/>
    <w:rsid w:val="003B14A8"/>
    <w:rsid w:val="00CE1008"/>
    <w:rsid w:val="00D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07CB"/>
  <w15:docId w15:val="{164BE2C0-B69E-44B6-8692-001D4511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538552DCBB0F4C4BB087ED922D6A6322">
    <w:name w:val="538552DCBB0F4C4BB087ED922D6A6322"/>
    <w:link w:val="538552DCBB0F4C4BB087ED922D6A63220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Pr>
      <w:rFonts w:ascii="Calibri" w:hAnsi="Calibri"/>
    </w:rPr>
  </w:style>
  <w:style w:type="paragraph" w:styleId="a5">
    <w:name w:val="header"/>
    <w:basedOn w:val="a1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bullet">
    <w:name w:val="bullet"/>
    <w:basedOn w:val="a1"/>
    <w:link w:val="bullet0"/>
    <w:pPr>
      <w:numPr>
        <w:numId w:val="1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Pr>
      <w:rFonts w:ascii="Arial" w:hAnsi="Arial"/>
    </w:rPr>
  </w:style>
  <w:style w:type="paragraph" w:styleId="21">
    <w:name w:val="toc 2"/>
    <w:basedOn w:val="a1"/>
    <w:next w:val="a1"/>
    <w:link w:val="22"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a7">
    <w:name w:val="выделение цвет"/>
    <w:basedOn w:val="a1"/>
    <w:link w:val="a8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character" w:customStyle="1" w:styleId="a8">
    <w:name w:val="выделение цвет"/>
    <w:basedOn w:val="1"/>
    <w:link w:val="a7"/>
    <w:rPr>
      <w:rFonts w:ascii="Times New Roman" w:hAnsi="Times New Roman"/>
      <w:b/>
      <w:color w:val="2C8DE6"/>
      <w:u w:val="single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spacing w:val="-3"/>
      <w:sz w:val="28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23">
    <w:name w:val="Body Text 2"/>
    <w:basedOn w:val="a1"/>
    <w:link w:val="24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4">
    <w:name w:val="Основной текст 2 Знак"/>
    <w:basedOn w:val="1"/>
    <w:link w:val="23"/>
    <w:rPr>
      <w:rFonts w:ascii="Arial" w:hAnsi="Arial"/>
      <w:spacing w:val="-3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9">
    <w:name w:val="Базовый"/>
    <w:link w:val="aa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a">
    <w:name w:val="Базовый"/>
    <w:link w:val="a9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styleId="ab">
    <w:name w:val="TOC Heading"/>
    <w:basedOn w:val="10"/>
    <w:next w:val="a1"/>
    <w:link w:val="ac"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  <w:sz w:val="28"/>
    </w:rPr>
  </w:style>
  <w:style w:type="character" w:customStyle="1" w:styleId="ac">
    <w:name w:val="Заголовок оглавления Знак"/>
    <w:basedOn w:val="11"/>
    <w:link w:val="ab"/>
    <w:rPr>
      <w:rFonts w:ascii="Cambria" w:hAnsi="Cambria"/>
      <w:b/>
      <w:caps w:val="0"/>
      <w:color w:val="365F91"/>
      <w:sz w:val="28"/>
    </w:rPr>
  </w:style>
  <w:style w:type="paragraph" w:styleId="ad">
    <w:name w:val="Balloon Text"/>
    <w:basedOn w:val="a1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2">
    <w:name w:val="Знак сноски1"/>
    <w:link w:val="af"/>
    <w:rPr>
      <w:vertAlign w:val="superscript"/>
    </w:rPr>
  </w:style>
  <w:style w:type="character" w:styleId="af">
    <w:name w:val="footnote reference"/>
    <w:link w:val="12"/>
    <w:rPr>
      <w:vertAlign w:val="superscript"/>
    </w:rPr>
  </w:style>
  <w:style w:type="paragraph" w:customStyle="1" w:styleId="-1">
    <w:name w:val="!Заголовок-1"/>
    <w:basedOn w:val="10"/>
    <w:link w:val="-10"/>
  </w:style>
  <w:style w:type="character" w:customStyle="1" w:styleId="-10">
    <w:name w:val="!Заголовок-1"/>
    <w:basedOn w:val="11"/>
    <w:link w:val="-1"/>
    <w:rPr>
      <w:rFonts w:ascii="Arial" w:hAnsi="Arial"/>
      <w:b/>
      <w:caps/>
      <w:color w:val="2C8DE6"/>
      <w:sz w:val="36"/>
    </w:rPr>
  </w:style>
  <w:style w:type="character" w:customStyle="1" w:styleId="90">
    <w:name w:val="Заголовок 9 Знак"/>
    <w:basedOn w:val="1"/>
    <w:link w:val="9"/>
    <w:rPr>
      <w:rFonts w:ascii="Arial" w:hAnsi="Arial"/>
      <w:sz w:val="24"/>
      <w:u w:val="single"/>
    </w:rPr>
  </w:style>
  <w:style w:type="paragraph" w:customStyle="1" w:styleId="af0">
    <w:name w:val="!Текст"/>
    <w:basedOn w:val="a1"/>
    <w:link w:val="af1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af1">
    <w:name w:val="!Текст"/>
    <w:basedOn w:val="1"/>
    <w:link w:val="af0"/>
    <w:rPr>
      <w:rFonts w:ascii="Times New Roman" w:hAnsi="Times New Roman"/>
    </w:rPr>
  </w:style>
  <w:style w:type="paragraph" w:customStyle="1" w:styleId="13">
    <w:name w:val="Абзац списка1"/>
    <w:basedOn w:val="a1"/>
    <w:link w:val="14"/>
    <w:pPr>
      <w:spacing w:after="0" w:line="360" w:lineRule="auto"/>
      <w:ind w:left="720"/>
    </w:pPr>
    <w:rPr>
      <w:rFonts w:ascii="Arial" w:hAnsi="Arial"/>
    </w:rPr>
  </w:style>
  <w:style w:type="character" w:customStyle="1" w:styleId="14">
    <w:name w:val="Абзац списка1"/>
    <w:basedOn w:val="1"/>
    <w:link w:val="13"/>
    <w:rPr>
      <w:rFonts w:ascii="Arial" w:hAnsi="Arial"/>
    </w:rPr>
  </w:style>
  <w:style w:type="paragraph" w:styleId="af2">
    <w:name w:val="List Paragraph"/>
    <w:basedOn w:val="a1"/>
    <w:link w:val="af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Doctitle">
    <w:name w:val="Doc title"/>
    <w:basedOn w:val="a1"/>
    <w:link w:val="Doctitle0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styleId="31">
    <w:name w:val="toc 3"/>
    <w:basedOn w:val="a1"/>
    <w:next w:val="a1"/>
    <w:link w:val="32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af4">
    <w:name w:val="!Синий заголовок текста"/>
    <w:basedOn w:val="a7"/>
    <w:link w:val="af5"/>
  </w:style>
  <w:style w:type="character" w:customStyle="1" w:styleId="af5">
    <w:name w:val="!Синий заголовок текста"/>
    <w:basedOn w:val="a8"/>
    <w:link w:val="af4"/>
    <w:rPr>
      <w:rFonts w:ascii="Times New Roman" w:hAnsi="Times New Roman"/>
      <w:b/>
      <w:color w:val="2C8DE6"/>
      <w:u w:val="single"/>
    </w:rPr>
  </w:style>
  <w:style w:type="paragraph" w:customStyle="1" w:styleId="-2">
    <w:name w:val="!заголовок-2"/>
    <w:basedOn w:val="2"/>
    <w:link w:val="-20"/>
  </w:style>
  <w:style w:type="character" w:customStyle="1" w:styleId="-20">
    <w:name w:val="!заголовок-2"/>
    <w:basedOn w:val="20"/>
    <w:link w:val="-2"/>
    <w:rPr>
      <w:rFonts w:ascii="Arial" w:hAnsi="Arial"/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aps/>
      <w:color w:val="2C8DE6"/>
      <w:sz w:val="36"/>
    </w:rPr>
  </w:style>
  <w:style w:type="paragraph" w:customStyle="1" w:styleId="15">
    <w:name w:val="Основной шрифт абзаца1"/>
  </w:style>
  <w:style w:type="paragraph" w:styleId="af6">
    <w:name w:val="Body Text"/>
    <w:basedOn w:val="a1"/>
    <w:link w:val="af7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7">
    <w:name w:val="Основной текст Знак"/>
    <w:basedOn w:val="1"/>
    <w:link w:val="af6"/>
    <w:rPr>
      <w:rFonts w:ascii="Arial" w:hAnsi="Arial"/>
      <w:sz w:val="24"/>
    </w:rPr>
  </w:style>
  <w:style w:type="paragraph" w:customStyle="1" w:styleId="25">
    <w:name w:val="Неразрешенное упоминание2"/>
    <w:basedOn w:val="15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link w:val="25"/>
    <w:rPr>
      <w:color w:val="605E5C"/>
      <w:shd w:val="clear" w:color="auto" w:fill="E1DFDD"/>
    </w:rPr>
  </w:style>
  <w:style w:type="paragraph" w:customStyle="1" w:styleId="a0">
    <w:name w:val="цветной текст"/>
    <w:basedOn w:val="a1"/>
    <w:link w:val="af8"/>
    <w:pPr>
      <w:numPr>
        <w:numId w:val="2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character" w:customStyle="1" w:styleId="af8">
    <w:name w:val="цветной текст"/>
    <w:basedOn w:val="1"/>
    <w:link w:val="a0"/>
    <w:rPr>
      <w:rFonts w:ascii="Times New Roman" w:hAnsi="Times New Roman"/>
      <w:color w:val="2C8DE6"/>
    </w:rPr>
  </w:style>
  <w:style w:type="paragraph" w:customStyle="1" w:styleId="16">
    <w:name w:val="Гиперссылка1"/>
    <w:link w:val="af9"/>
    <w:rPr>
      <w:color w:val="0000FF"/>
      <w:u w:val="single"/>
    </w:rPr>
  </w:style>
  <w:style w:type="character" w:styleId="af9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36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Arial" w:hAnsi="Arial"/>
      <w:b/>
      <w:sz w:val="24"/>
    </w:rPr>
  </w:style>
  <w:style w:type="paragraph" w:customStyle="1" w:styleId="Docsubtitle2">
    <w:name w:val="Doc subtitle2"/>
    <w:basedOn w:val="a1"/>
    <w:link w:val="Docsubtitle20"/>
    <w:pPr>
      <w:spacing w:after="0" w:line="360" w:lineRule="auto"/>
    </w:pPr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styleId="17">
    <w:name w:val="toc 1"/>
    <w:basedOn w:val="a1"/>
    <w:next w:val="a1"/>
    <w:link w:val="18"/>
    <w:uiPriority w:val="39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character" w:customStyle="1" w:styleId="18">
    <w:name w:val="Оглавление 1 Знак"/>
    <w:basedOn w:val="1"/>
    <w:link w:val="17"/>
    <w:rPr>
      <w:rFonts w:ascii="Arial" w:hAnsi="Arial"/>
      <w:sz w:val="24"/>
    </w:rPr>
  </w:style>
  <w:style w:type="paragraph" w:customStyle="1" w:styleId="19">
    <w:name w:val="Неразрешенное упоминание1"/>
    <w:basedOn w:val="15"/>
    <w:link w:val="1a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a2"/>
    <w:link w:val="19"/>
    <w:rPr>
      <w:color w:val="605E5C"/>
      <w:shd w:val="clear" w:color="auto" w:fill="E1DFDD"/>
    </w:rPr>
  </w:style>
  <w:style w:type="paragraph" w:customStyle="1" w:styleId="1b">
    <w:name w:val="Знак примечания1"/>
    <w:basedOn w:val="15"/>
    <w:link w:val="afa"/>
    <w:rPr>
      <w:sz w:val="16"/>
    </w:rPr>
  </w:style>
  <w:style w:type="character" w:styleId="afa">
    <w:name w:val="annotation reference"/>
    <w:basedOn w:val="a2"/>
    <w:link w:val="1b"/>
    <w:rPr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Замещающий текст1"/>
    <w:basedOn w:val="15"/>
    <w:link w:val="afb"/>
    <w:rPr>
      <w:color w:val="808080"/>
    </w:rPr>
  </w:style>
  <w:style w:type="character" w:styleId="afb">
    <w:name w:val="Placeholder Text"/>
    <w:basedOn w:val="a2"/>
    <w:link w:val="1c"/>
    <w:rPr>
      <w:color w:val="808080"/>
    </w:rPr>
  </w:style>
  <w:style w:type="paragraph" w:customStyle="1" w:styleId="143">
    <w:name w:val="Основной текст (14)_3"/>
    <w:basedOn w:val="a1"/>
    <w:link w:val="1430"/>
    <w:pPr>
      <w:widowControl w:val="0"/>
      <w:spacing w:after="0" w:line="264" w:lineRule="exact"/>
      <w:ind w:left="600"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Pr>
      <w:rFonts w:ascii="Segoe UI" w:hAnsi="Segoe UI"/>
      <w:sz w:val="19"/>
    </w:rPr>
  </w:style>
  <w:style w:type="paragraph" w:styleId="afc">
    <w:name w:val="No Spacing"/>
    <w:link w:val="afd"/>
    <w:pPr>
      <w:spacing w:after="0" w:line="240" w:lineRule="auto"/>
    </w:pPr>
  </w:style>
  <w:style w:type="character" w:customStyle="1" w:styleId="afd">
    <w:name w:val="Без интервала Знак"/>
    <w:link w:val="afc"/>
  </w:style>
  <w:style w:type="paragraph" w:customStyle="1" w:styleId="numberedlist">
    <w:name w:val="numbered list"/>
    <w:basedOn w:val="bullet"/>
    <w:link w:val="numberedlist0"/>
  </w:style>
  <w:style w:type="character" w:customStyle="1" w:styleId="numberedlist0">
    <w:name w:val="numbered list"/>
    <w:basedOn w:val="bullet0"/>
    <w:link w:val="numberedlist"/>
    <w:rPr>
      <w:rFonts w:ascii="Arial" w:hAnsi="Arial"/>
    </w:rPr>
  </w:style>
  <w:style w:type="paragraph" w:styleId="afe">
    <w:name w:val="caption"/>
    <w:basedOn w:val="a1"/>
    <w:next w:val="a1"/>
    <w:link w:val="aff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">
    <w:name w:val="Название объекта Знак"/>
    <w:basedOn w:val="1"/>
    <w:link w:val="afe"/>
    <w:rPr>
      <w:rFonts w:ascii="Arial" w:hAnsi="Arial"/>
      <w:b/>
      <w:sz w:val="36"/>
    </w:rPr>
  </w:style>
  <w:style w:type="paragraph" w:customStyle="1" w:styleId="a">
    <w:name w:val="!Список с точками"/>
    <w:basedOn w:val="a1"/>
    <w:link w:val="aff0"/>
    <w:pPr>
      <w:numPr>
        <w:numId w:val="3"/>
      </w:numPr>
      <w:spacing w:after="0" w:line="360" w:lineRule="auto"/>
      <w:jc w:val="both"/>
    </w:pPr>
    <w:rPr>
      <w:rFonts w:ascii="Times New Roman" w:hAnsi="Times New Roman"/>
    </w:rPr>
  </w:style>
  <w:style w:type="character" w:customStyle="1" w:styleId="aff0">
    <w:name w:val="!Список с точками"/>
    <w:basedOn w:val="1"/>
    <w:link w:val="a"/>
    <w:rPr>
      <w:rFonts w:ascii="Times New Roman" w:hAnsi="Times New Roman"/>
    </w:rPr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7">
    <w:name w:val="Body Text Indent 2"/>
    <w:basedOn w:val="a1"/>
    <w:link w:val="28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4"/>
    </w:rPr>
  </w:style>
  <w:style w:type="paragraph" w:styleId="aff1">
    <w:name w:val="annotation subject"/>
    <w:basedOn w:val="aff2"/>
    <w:next w:val="aff2"/>
    <w:link w:val="aff3"/>
    <w:rPr>
      <w:b/>
    </w:rPr>
  </w:style>
  <w:style w:type="character" w:customStyle="1" w:styleId="aff3">
    <w:name w:val="Тема примечания Знак"/>
    <w:basedOn w:val="aff4"/>
    <w:link w:val="aff1"/>
    <w:rPr>
      <w:rFonts w:ascii="Times New Roman" w:hAnsi="Times New Roman"/>
      <w:b/>
      <w:sz w:val="20"/>
    </w:rPr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5">
    <w:name w:val="цвет в таблице"/>
    <w:link w:val="aff6"/>
    <w:rPr>
      <w:color w:val="2C8DE6"/>
    </w:rPr>
  </w:style>
  <w:style w:type="character" w:customStyle="1" w:styleId="aff6">
    <w:name w:val="цвет в таблице"/>
    <w:link w:val="aff5"/>
    <w:rPr>
      <w:color w:val="2C8DE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aBlack">
    <w:name w:val="Lista Black"/>
    <w:basedOn w:val="af6"/>
    <w:link w:val="ListaBlack0"/>
    <w:pPr>
      <w:keepNext/>
      <w:numPr>
        <w:numId w:val="4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7"/>
    <w:link w:val="ListaBlack"/>
    <w:rPr>
      <w:rFonts w:ascii="Calibri" w:hAnsi="Calibri"/>
      <w:sz w:val="20"/>
    </w:rPr>
  </w:style>
  <w:style w:type="paragraph" w:customStyle="1" w:styleId="1d">
    <w:name w:val="Просмотренная гиперссылка1"/>
    <w:link w:val="aff7"/>
    <w:rPr>
      <w:color w:val="800080"/>
      <w:u w:val="single"/>
    </w:rPr>
  </w:style>
  <w:style w:type="character" w:styleId="aff7">
    <w:name w:val="FollowedHyperlink"/>
    <w:link w:val="1d"/>
    <w:rPr>
      <w:color w:val="800080"/>
      <w:u w:val="single"/>
    </w:rPr>
  </w:style>
  <w:style w:type="paragraph" w:customStyle="1" w:styleId="1e">
    <w:name w:val="Номер страницы1"/>
    <w:link w:val="aff8"/>
    <w:rPr>
      <w:rFonts w:ascii="Arial" w:hAnsi="Arial"/>
      <w:sz w:val="16"/>
    </w:rPr>
  </w:style>
  <w:style w:type="character" w:styleId="aff8">
    <w:name w:val="page number"/>
    <w:link w:val="1e"/>
    <w:rPr>
      <w:rFonts w:ascii="Arial" w:hAnsi="Arial"/>
      <w:sz w:val="16"/>
    </w:rPr>
  </w:style>
  <w:style w:type="paragraph" w:styleId="aff9">
    <w:name w:val="Subtitle"/>
    <w:next w:val="a1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styleId="affb">
    <w:name w:val="Title"/>
    <w:next w:val="a1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</w:rPr>
  </w:style>
  <w:style w:type="paragraph" w:customStyle="1" w:styleId="Docsubtitle1">
    <w:name w:val="Doc subtitle1"/>
    <w:basedOn w:val="a1"/>
    <w:link w:val="Docsubtitle10"/>
    <w:pPr>
      <w:spacing w:after="0" w:line="360" w:lineRule="auto"/>
    </w:pPr>
    <w:rPr>
      <w:rFonts w:ascii="Arial" w:hAnsi="Arial"/>
      <w:b/>
      <w:sz w:val="28"/>
    </w:rPr>
  </w:style>
  <w:style w:type="character" w:customStyle="1" w:styleId="Docsubtitle10">
    <w:name w:val="Doc subtitle1"/>
    <w:basedOn w:val="1"/>
    <w:link w:val="Docsubtitle1"/>
    <w:rPr>
      <w:rFonts w:ascii="Arial" w:hAnsi="Arial"/>
      <w:b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4"/>
    </w:rPr>
  </w:style>
  <w:style w:type="paragraph" w:styleId="aff2">
    <w:name w:val="annotation text"/>
    <w:basedOn w:val="a1"/>
    <w:link w:val="aff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4">
    <w:name w:val="Текст примечания Знак"/>
    <w:basedOn w:val="1"/>
    <w:link w:val="aff2"/>
    <w:rPr>
      <w:rFonts w:ascii="Times New Roman" w:hAnsi="Times New Roman"/>
      <w:sz w:val="20"/>
    </w:rPr>
  </w:style>
  <w:style w:type="paragraph" w:styleId="affd">
    <w:name w:val="footer"/>
    <w:basedOn w:val="a1"/>
    <w:link w:val="a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Нижний колонтитул Знак"/>
    <w:basedOn w:val="1"/>
    <w:link w:val="affd"/>
  </w:style>
  <w:style w:type="table" w:styleId="afff">
    <w:name w:val="Table Grid"/>
    <w:basedOn w:val="a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991</Words>
  <Characters>5649</Characters>
  <Application>Microsoft Office Word</Application>
  <DocSecurity>0</DocSecurity>
  <Lines>47</Lines>
  <Paragraphs>13</Paragraphs>
  <ScaleCrop>false</ScaleCrop>
  <Company>ГБПОУ Курганский педагогический колледж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4</cp:revision>
  <dcterms:created xsi:type="dcterms:W3CDTF">2024-02-20T12:21:00Z</dcterms:created>
  <dcterms:modified xsi:type="dcterms:W3CDTF">2024-02-21T08:43:00Z</dcterms:modified>
</cp:coreProperties>
</file>